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Spangler Patrick D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OptimizeRx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OPTIMIZERX CORPORATION</w:t>
            </w: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400 WATER STREET, SUITE 200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16,826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409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December 30, 2021 the reporting person was granted 409 restricted stock units which vested in full on December 30, 2022.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Marion Odence-Ford,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200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800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2023-01-04T15:10:53Z</dcterms:created>
  <dcterms:modified xsi:type="dcterms:W3CDTF">2023-01-04T15:10:53Z</dcterms:modified>
</cp:coreProperties>
</file>