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8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9, 2020</w:t>
            </w:r>
          </w:p>
        </w:tc>
        <w:tc>
          <w:tcPr>
            <w:tcW w:w="3280" w:type="dxa"/>
            <w:vAlign w:val="bottom"/>
          </w:tcPr>
          <w:p>
            <w:pPr>
              <w:spacing w:after="0"/>
              <w:rPr>
                <w:sz w:val="24"/>
                <w:szCs w:val="24"/>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2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60" w:type="dxa"/>
            <w:vAlign w:val="bottom"/>
            <w:gridSpan w:val="10"/>
          </w:tcPr>
          <w:p>
            <w:pPr>
              <w:jc w:val="center"/>
              <w:ind w:right="2440"/>
              <w:spacing w:after="0"/>
              <w:rPr>
                <w:sz w:val="20"/>
                <w:szCs w:val="20"/>
                <w:color w:val="auto"/>
              </w:rPr>
            </w:pPr>
            <w:r>
              <w:rPr>
                <w:rFonts w:ascii="Arial" w:cs="Arial" w:eastAsia="Arial" w:hAnsi="Arial"/>
                <w:sz w:val="18"/>
                <w:szCs w:val="18"/>
                <w:color w:val="auto"/>
                <w:w w:val="89"/>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3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9, 2020, we issued a press release announcing that we have finalized a new partnership that expands our digital communication platform by more than 300 health systems and 75,000 healthcare providers that utilize market-leading EHRs Epic and Cerner.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2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97580"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Digital Health Platform Adds More than 300 Epic and Cerner Health Systems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 June 9,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providers, and patients, has finalized a new partnership that expands its digital communication platform by more than 300 health systems and 75,000 healthcare providers that utilize market-leading EHRs Epic and Cerner.</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Healthcare providers within these health systems will now have instant access to real-time patient savings information via OptimizeRx’s cloud-based platform as they are evaluating and prescribing treatments.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Linked to as much as $528 billion in avoidable healthcare costs annually, medication non-adherence is a focal point of healthcare industry performance improvement efforts.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High out-of-pocket prescription drug costs drives non-adherence even in good economic times. With 33% of Americans delaying treatment due to cost in 2019, this percentage is likely to rise given the current COVID-19 related economic challenges. Increased price transparency within the provider daily workflow is one area of improvement that can make a difference in treatment adherence.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“Especially in these challenging times, patients need help with the cost of healthcare,” commented Miriam Paramore, president of OptimizeRx. “Often patients cannot afford their medications and therefore never get them. We are focused on expanding our network to every EHR, so that every provider and every patient can easily access the prescription savings that are available on every drug. This expansion of our network reach is a huge step that will connect us to an additional 120 million patients, given the market dominance of Epic and Cerner.”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OptimizeRx platform now reaches more than 675,000 prescribers directly within their existing digital workflows, simplifying communication and improving transparency. The expansion represents an 11% growth for the nation’s largest point-of-prescribe network, which has traditionally been focused on the ambulatory care setting.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start to approach 2021 planning with our clients, the increased need for access to point-of-care communication with affordability tools for physicians and patients has never been so critical,” said Will Febbo, CEO of OptimizeRx. “This further expansion into Epic and Cerner systems builds on previous integrations and gives us additional scale in the inpatient care setting. From within provider workflow, we are able to provide information to support the necessary financial discussions between physicians and patients when selecting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more information on OptimizeRx, its products or other news,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2020-06-10T07:16:19Z</dcterms:created>
  <dcterms:modified xsi:type="dcterms:W3CDTF">2020-06-10T07:16:19Z</dcterms:modified>
</cp:coreProperties>
</file>