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8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1, 2021</w:t>
            </w:r>
          </w:p>
        </w:tc>
        <w:tc>
          <w:tcPr>
            <w:tcW w:w="3280" w:type="dxa"/>
            <w:vAlign w:val="bottom"/>
          </w:tcPr>
          <w:p>
            <w:pPr>
              <w:spacing w:after="0"/>
              <w:rPr>
                <w:sz w:val="24"/>
                <w:szCs w:val="24"/>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color w:val="auto"/>
                <w:w w:val="93"/>
              </w:rPr>
              <w:t>OptimizeRx Corporation</w:t>
            </w:r>
          </w:p>
        </w:tc>
        <w:tc>
          <w:tcPr>
            <w:tcW w:w="328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jc w:val="center"/>
              <w:ind w:right="2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60" w:type="dxa"/>
            <w:vAlign w:val="bottom"/>
            <w:gridSpan w:val="10"/>
          </w:tcPr>
          <w:p>
            <w:pPr>
              <w:jc w:val="center"/>
              <w:ind w:right="2440"/>
              <w:spacing w:after="0"/>
              <w:rPr>
                <w:sz w:val="20"/>
                <w:szCs w:val="20"/>
                <w:color w:val="auto"/>
              </w:rPr>
            </w:pPr>
            <w:r>
              <w:rPr>
                <w:rFonts w:ascii="Arial" w:cs="Arial" w:eastAsia="Arial" w:hAnsi="Arial"/>
                <w:sz w:val="18"/>
                <w:szCs w:val="18"/>
                <w:color w:val="auto"/>
                <w:w w:val="89"/>
              </w:rPr>
              <w:t>400 Water Street, Suite 200, Rochester, MI</w:t>
            </w: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 2021, we issued a press release announcing that our CEO, Will Febbo, will participate in the LD Micro Virtual Invitational (XI) conference on June 8, 2021 where our company will be inducted into LD Micro’s “Hall of Fame,” ranked number 36 of 50.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1, 2021</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0596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Named to LD Micro’s “Hall of Fame” As One of the Top 50 Performing Companies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ROCHESTER, Mich. – June 1, 2021 – </w:t>
      </w:r>
      <w:r>
        <w:rPr>
          <w:rFonts w:ascii="Arial" w:cs="Arial" w:eastAsia="Arial" w:hAnsi="Arial"/>
          <w:sz w:val="17"/>
          <w:szCs w:val="17"/>
          <w:color w:val="auto"/>
        </w:rPr>
        <w:t>OptimizeRx Corp. (the “Company”) (Nasdaq: OPRX), a leading provider of digital health solutions for life</w:t>
      </w:r>
      <w:r>
        <w:rPr>
          <w:rFonts w:ascii="Arial" w:cs="Arial" w:eastAsia="Arial" w:hAnsi="Arial"/>
          <w:sz w:val="17"/>
          <w:szCs w:val="17"/>
          <w:b w:val="1"/>
          <w:bCs w:val="1"/>
          <w:color w:val="auto"/>
        </w:rPr>
        <w:t xml:space="preserve"> </w:t>
      </w:r>
      <w:r>
        <w:rPr>
          <w:rFonts w:ascii="Arial" w:cs="Arial" w:eastAsia="Arial" w:hAnsi="Arial"/>
          <w:sz w:val="17"/>
          <w:szCs w:val="17"/>
          <w:color w:val="auto"/>
        </w:rPr>
        <w:t>science companies, physicians and patients, announced today that Will Febbo, OptimizeRx’s CEO will participate in the LD Micro Virtual Invitational (XI) conference on June 8, 2021. OptimizeRx will be inducted into LD Micro’s “Hall of Fame”, ranked number 36 of 50. The LD Micro Hall of Fame list highlights the top 50 best performing companies out of over 2,000 companies which have attended prior LD Micro conferences.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live webcast and replay of the presentation will be made available on the day of the event at investors.optimizerx.com/events-and-presentations.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details (LD Micro Virtual Invitational (XI))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June 8</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3:00-3:25 PM ET</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Track:</w:t>
      </w:r>
      <w:r>
        <w:rPr>
          <w:sz w:val="20"/>
          <w:szCs w:val="20"/>
          <w:color w:val="auto"/>
        </w:rPr>
        <w:tab/>
      </w:r>
      <w:r>
        <w:rPr>
          <w:rFonts w:ascii="Arial" w:cs="Arial" w:eastAsia="Arial" w:hAnsi="Arial"/>
          <w:sz w:val="18"/>
          <w:szCs w:val="18"/>
          <w:color w:val="auto"/>
        </w:rPr>
        <w:t>Track 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LD Micro’s three-day virtual investor conference will feature around 180 companies presenting for 25 minutes each and several influential keynotes.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 can register for the event here: https://ldmicrojune2021.mysequire.com.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2021-06-02T08:29:20Z</dcterms:created>
  <dcterms:modified xsi:type="dcterms:W3CDTF">2021-06-02T08:29:20Z</dcterms:modified>
</cp:coreProperties>
</file>