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9, 2020</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13335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8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Nevada</w:t>
            </w:r>
          </w:p>
        </w:tc>
        <w:tc>
          <w:tcPr>
            <w:tcW w:w="29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001-38543</w:t>
            </w:r>
          </w:p>
        </w:tc>
        <w:tc>
          <w:tcPr>
            <w:tcW w:w="2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62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16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of 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48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color w:val="auto"/>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448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291465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39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5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1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2020, we issued a press release announcing our invitation to participate at the Bank of America 4th Annual HCIT and Digital Health Symposium on December 9-10.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December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156845</wp:posOffset>
            </wp:positionV>
            <wp:extent cx="3231515" cy="762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151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CEO, William Febbo, to Speak at Bank of America 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Annual HCIT and Digital Health Symposium Today, December 9, 2020</w:t>
      </w:r>
    </w:p>
    <w:p>
      <w:pPr>
        <w:spacing w:after="0" w:line="13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ROCHESTER, Mich. – December 9, 2020 – </w:t>
      </w:r>
      <w:r>
        <w:rPr>
          <w:rFonts w:ascii="Times New Roman" w:cs="Times New Roman" w:eastAsia="Times New Roman" w:hAnsi="Times New Roman"/>
          <w:sz w:val="18"/>
          <w:szCs w:val="18"/>
          <w:color w:val="auto"/>
        </w:rPr>
        <w:t>OptimizeRx Corp. (Nasdaq: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physicians and patients, has been invited to participate at the Bank of America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HCIT and Digital Health Symposium on December 9-10.</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OptimizeRx CEO William Febbo will be a speaker on the panel, “Trends in Tech-Enabled Rx Supply Chain.” The panel will be moderated by Rajat Bhatia, a Director in Global Healthcare Investment Banking at BofA Securities, and Justin Walter, Head of Healthcare Services Investment Banking at BofA Securities.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Event attendees will include healthcare-focused Bank of America corporate and commercial clients, executives from healthcare services and digital health companies, as well as private equity, venture capital and crossover equity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or Grant Stude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2020-12-09T10:34:52Z</dcterms:created>
  <dcterms:modified xsi:type="dcterms:W3CDTF">2020-12-09T10:34:52Z</dcterms:modified>
</cp:coreProperties>
</file>