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20" w:hanging="212"/>
        <w:spacing w:after="0"/>
        <w:tabs>
          <w:tab w:leader="none" w:pos="53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20" w:hanging="217"/>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Wolverine Flagship Fund Trading Limited</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4"/>
        </w:numPr>
        <w:rPr>
          <w:rFonts w:ascii="Arial" w:cs="Arial" w:eastAsia="Arial" w:hAnsi="Arial"/>
          <w:sz w:val="50"/>
          <w:szCs w:val="50"/>
          <w:b w:val="1"/>
          <w:bCs w:val="1"/>
          <w:color w:val="auto"/>
          <w:vertAlign w:val="superscript"/>
        </w:rPr>
      </w:pPr>
      <w:r>
        <w:rPr>
          <w:rFonts w:ascii="Arial" w:cs="Arial" w:eastAsia="Arial" w:hAnsi="Arial"/>
          <w:sz w:val="16"/>
          <w:szCs w:val="16"/>
          <w:color w:val="auto"/>
        </w:rPr>
        <w:t>Cayman Islands</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2,158,360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7.3%</w:t>
      </w: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Wolverine Asset Management, LLC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Illinois</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2,158,360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10"/>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11"/>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7.3%</w:t>
      </w: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1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Wolverine Holdings, L.P.</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13"/>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14"/>
        </w:numPr>
        <w:rPr>
          <w:rFonts w:ascii="Arial" w:cs="Arial" w:eastAsia="Arial" w:hAnsi="Arial"/>
          <w:sz w:val="50"/>
          <w:szCs w:val="50"/>
          <w:b w:val="1"/>
          <w:bCs w:val="1"/>
          <w:color w:val="auto"/>
          <w:vertAlign w:val="superscript"/>
        </w:rPr>
      </w:pPr>
      <w:r>
        <w:rPr>
          <w:rFonts w:ascii="Arial" w:cs="Arial" w:eastAsia="Arial" w:hAnsi="Arial"/>
          <w:sz w:val="16"/>
          <w:szCs w:val="16"/>
          <w:color w:val="auto"/>
        </w:rPr>
        <w:t>Illinois</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2,158,360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16"/>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7.3%</w:t>
      </w: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1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Wolverine Trading Partners, Inc.</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18"/>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19"/>
        </w:numPr>
        <w:rPr>
          <w:rFonts w:ascii="Arial" w:cs="Arial" w:eastAsia="Arial" w:hAnsi="Arial"/>
          <w:sz w:val="50"/>
          <w:szCs w:val="50"/>
          <w:b w:val="1"/>
          <w:bCs w:val="1"/>
          <w:color w:val="auto"/>
          <w:vertAlign w:val="superscript"/>
        </w:rPr>
      </w:pPr>
      <w:r>
        <w:rPr>
          <w:rFonts w:ascii="Arial" w:cs="Arial" w:eastAsia="Arial" w:hAnsi="Arial"/>
          <w:sz w:val="16"/>
          <w:szCs w:val="16"/>
          <w:color w:val="auto"/>
        </w:rPr>
        <w:t>Illinois</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2,158,360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20"/>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21"/>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7.3%</w:t>
      </w: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CO/HC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2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Christopher L. Gust</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23"/>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24"/>
        </w:numPr>
        <w:rPr>
          <w:rFonts w:ascii="Arial" w:cs="Arial" w:eastAsia="Arial" w:hAnsi="Arial"/>
          <w:sz w:val="50"/>
          <w:szCs w:val="50"/>
          <w:b w:val="1"/>
          <w:bCs w:val="1"/>
          <w:color w:val="auto"/>
          <w:vertAlign w:val="superscript"/>
        </w:rPr>
      </w:pPr>
      <w:r>
        <w:rPr>
          <w:rFonts w:ascii="Arial" w:cs="Arial" w:eastAsia="Arial" w:hAnsi="Arial"/>
          <w:sz w:val="16"/>
          <w:szCs w:val="16"/>
          <w:color w:val="auto"/>
        </w:rPr>
        <w:t>US Citizen</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2,158,360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25"/>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26"/>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7.3%</w:t>
      </w: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CUSIP No.: 68401U105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457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4100" w:hanging="817"/>
        <w:spacing w:after="0" w:line="180" w:lineRule="auto"/>
        <w:tabs>
          <w:tab w:leader="none" w:pos="1431" w:val="left"/>
        </w:tabs>
        <w:numPr>
          <w:ilvl w:val="0"/>
          <w:numId w:val="2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Robert R. Bellick</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28"/>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7"/>
        <w:spacing w:after="0" w:line="182" w:lineRule="auto"/>
        <w:tabs>
          <w:tab w:leader="none" w:pos="1440" w:val="left"/>
        </w:tabs>
        <w:numPr>
          <w:ilvl w:val="0"/>
          <w:numId w:val="29"/>
        </w:numPr>
        <w:rPr>
          <w:rFonts w:ascii="Arial" w:cs="Arial" w:eastAsia="Arial" w:hAnsi="Arial"/>
          <w:sz w:val="50"/>
          <w:szCs w:val="50"/>
          <w:b w:val="1"/>
          <w:bCs w:val="1"/>
          <w:color w:val="auto"/>
          <w:vertAlign w:val="superscript"/>
        </w:rPr>
      </w:pPr>
      <w:r>
        <w:rPr>
          <w:rFonts w:ascii="Arial" w:cs="Arial" w:eastAsia="Arial" w:hAnsi="Arial"/>
          <w:sz w:val="16"/>
          <w:szCs w:val="16"/>
          <w:color w:val="auto"/>
        </w:rPr>
        <w:t>US Citizen</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33"/>
        </w:trPr>
        <w:tc>
          <w:tcPr>
            <w:tcW w:w="194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9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80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continue"/>
          </w:tcPr>
          <w:p>
            <w:pPr>
              <w:spacing w:after="0"/>
              <w:rPr>
                <w:sz w:val="19"/>
                <w:szCs w:val="19"/>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2,158,360</w:t>
            </w:r>
          </w:p>
        </w:tc>
        <w:tc>
          <w:tcPr>
            <w:tcW w:w="0" w:type="dxa"/>
            <w:vAlign w:val="bottom"/>
          </w:tcPr>
          <w:p>
            <w:pPr>
              <w:spacing w:after="0"/>
              <w:rPr>
                <w:sz w:val="1"/>
                <w:szCs w:val="1"/>
                <w:color w:val="auto"/>
              </w:rPr>
            </w:pP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BENEFICIALLY</w:t>
            </w:r>
          </w:p>
        </w:tc>
        <w:tc>
          <w:tcPr>
            <w:tcW w:w="58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tcBorders>
              <w:bottom w:val="single" w:sz="8" w:color="auto"/>
            </w:tcBorders>
          </w:tcPr>
          <w:p>
            <w:pPr>
              <w:spacing w:after="0"/>
              <w:rPr>
                <w:sz w:val="10"/>
                <w:szCs w:val="10"/>
                <w:color w:val="auto"/>
              </w:rPr>
            </w:pPr>
          </w:p>
        </w:tc>
        <w:tc>
          <w:tcPr>
            <w:tcW w:w="8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9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8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4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rPr>
              <w:t>WITH</w:t>
            </w:r>
          </w:p>
        </w:tc>
        <w:tc>
          <w:tcPr>
            <w:tcW w:w="580" w:type="dxa"/>
            <w:vAlign w:val="bottom"/>
            <w:vMerge w:val="continue"/>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SHARED DISPOSITIVE POWER</w:t>
      </w:r>
    </w:p>
    <w:p>
      <w:pPr>
        <w:ind w:left="2780" w:hanging="469"/>
        <w:spacing w:after="0" w:line="182" w:lineRule="auto"/>
        <w:tabs>
          <w:tab w:leader="none" w:pos="2780" w:val="left"/>
        </w:tabs>
        <w:numPr>
          <w:ilvl w:val="0"/>
          <w:numId w:val="30"/>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7"/>
        <w:spacing w:after="0" w:line="182" w:lineRule="auto"/>
        <w:tabs>
          <w:tab w:leader="none" w:pos="1440" w:val="left"/>
        </w:tabs>
        <w:numPr>
          <w:ilvl w:val="0"/>
          <w:numId w:val="31"/>
        </w:numPr>
        <w:rPr>
          <w:rFonts w:ascii="Arial" w:cs="Arial" w:eastAsia="Arial" w:hAnsi="Arial"/>
          <w:sz w:val="50"/>
          <w:szCs w:val="50"/>
          <w:b w:val="1"/>
          <w:bCs w:val="1"/>
          <w:color w:val="auto"/>
          <w:vertAlign w:val="superscript"/>
        </w:rPr>
      </w:pPr>
      <w:r>
        <w:rPr>
          <w:rFonts w:ascii="Arial" w:cs="Arial" w:eastAsia="Arial" w:hAnsi="Arial"/>
          <w:sz w:val="16"/>
          <w:szCs w:val="16"/>
          <w:color w:val="auto"/>
        </w:rPr>
        <w:t>2,158,360</w:t>
      </w:r>
    </w:p>
    <w:p>
      <w:pPr>
        <w:spacing w:after="0" w:line="1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4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PERCENT OF CLASS REPRESENTED BY AMOUNT IN ROW (9)</w:t>
      </w:r>
    </w:p>
    <w:p>
      <w:pPr>
        <w:ind w:left="56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7.3%</w:t>
      </w:r>
    </w:p>
    <w:p>
      <w:pPr>
        <w:spacing w:after="0" w:line="38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420"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OptimizeRx Corporation</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400 Water Street, Suite 200</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Rochester, MI 48307</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Flagship Fund Trading Limited</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Asset Management, LLC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Holdings, L.P.</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Trading Partners, Inc.</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Christopher L. Gust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Robert R. Bellick</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 Wolverine Asset Management, LLC</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175 West Jackson Blvd., Suite 340</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Chicago, IL 60604</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Flagship Fund Trading Limited – Cayman Islands</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Asset Management, LLC – Illinois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Holdings, L.P. – Illinois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Wolverine Trading Partners, Inc. – Illinois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Christopher L. Gust – US Citizen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Robert R. Bellick – US Citizen</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2(d).</w:t>
        <w:tab/>
        <w:t>TITLE OF CLASS OF SECURITIES:</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68401U105</w:t>
      </w:r>
    </w:p>
    <w:p>
      <w:pPr>
        <w:spacing w:after="0" w:line="248" w:lineRule="exact"/>
        <w:rPr>
          <w:sz w:val="20"/>
          <w:szCs w:val="20"/>
          <w:color w:val="auto"/>
        </w:rPr>
      </w:pPr>
    </w:p>
    <w:p>
      <w:pPr>
        <w:ind w:left="11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133" w:lineRule="exact"/>
        <w:rPr>
          <w:sz w:val="20"/>
          <w:szCs w:val="20"/>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p>
      <w:pPr>
        <w:spacing w:after="0" w:line="225"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500" w:right="40" w:hanging="344"/>
        <w:spacing w:after="0" w:line="239"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344"/>
        <w:spacing w:after="0" w:line="207"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500" w:right="100" w:hanging="344"/>
        <w:spacing w:after="0" w:line="239" w:lineRule="exact"/>
        <w:tabs>
          <w:tab w:leader="none" w:pos="1500" w:val="left"/>
        </w:tabs>
        <w:numPr>
          <w:ilvl w:val="0"/>
          <w:numId w:val="3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8" w:name="page9"/>
    <w:bookmarkEnd w:id="8"/>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1500" w:hanging="344"/>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500" w:right="40"/>
        <w:spacing w:after="0" w:line="302" w:lineRule="auto"/>
        <w:rPr>
          <w:rFonts w:ascii="Arial" w:cs="Arial" w:eastAsia="Arial" w:hAnsi="Arial"/>
          <w:sz w:val="18"/>
          <w:szCs w:val="18"/>
          <w:color w:val="auto"/>
        </w:rPr>
      </w:pPr>
      <w:r>
        <w:rPr>
          <w:rFonts w:ascii="Arial" w:cs="Arial" w:eastAsia="Arial" w:hAnsi="Arial"/>
          <w:sz w:val="16"/>
          <w:szCs w:val="16"/>
          <w:color w:val="auto"/>
        </w:rPr>
        <w:t>Wolverine Flagship Fund Trading Limited (the “Fund”) holds 2,158,360 shares of the common stock of the Issuer. Wolverine Asset Management, LLC (“WAM”) is the investment manager of the Fund and has voting and dispositive power over the securities described above. The sole member and manager of WAM is Wolverine Holdings, L.P. (“Wolverine Holdings”). Robert R. Bellick and Christopher L. Gust may be deemed to control Wolverine Trading Partners, Inc. (“WTP”), the general partner of Wolverine Holdings.</w:t>
      </w:r>
    </w:p>
    <w:p>
      <w:pPr>
        <w:spacing w:after="0" w:line="154" w:lineRule="exact"/>
        <w:rPr>
          <w:rFonts w:ascii="Arial" w:cs="Arial" w:eastAsia="Arial" w:hAnsi="Arial"/>
          <w:sz w:val="18"/>
          <w:szCs w:val="18"/>
          <w:color w:val="auto"/>
        </w:rPr>
      </w:pPr>
    </w:p>
    <w:p>
      <w:pPr>
        <w:ind w:left="1500" w:hanging="344"/>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225" w:lineRule="exact"/>
        <w:rPr>
          <w:rFonts w:ascii="Arial" w:cs="Arial" w:eastAsia="Arial" w:hAnsi="Arial"/>
          <w:sz w:val="18"/>
          <w:szCs w:val="18"/>
          <w:color w:val="auto"/>
        </w:rPr>
      </w:pPr>
    </w:p>
    <w:p>
      <w:pPr>
        <w:ind w:left="1500" w:hanging="344"/>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500" w:right="6740"/>
        <w:spacing w:after="0" w:line="501" w:lineRule="auto"/>
        <w:rPr>
          <w:rFonts w:ascii="Arial" w:cs="Arial" w:eastAsia="Arial" w:hAnsi="Arial"/>
          <w:sz w:val="18"/>
          <w:szCs w:val="18"/>
          <w:color w:val="auto"/>
        </w:rPr>
      </w:pPr>
      <w:r>
        <w:rPr>
          <w:rFonts w:ascii="Arial" w:cs="Arial" w:eastAsia="Arial" w:hAnsi="Arial"/>
          <w:sz w:val="18"/>
          <w:szCs w:val="18"/>
          <w:color w:val="auto"/>
        </w:rPr>
        <w:t>(i) Sole power to vote or to direct the vote: 0</w:t>
      </w:r>
    </w:p>
    <w:p>
      <w:pPr>
        <w:ind w:left="1500"/>
        <w:spacing w:after="0"/>
        <w:rPr>
          <w:rFonts w:ascii="Arial" w:cs="Arial" w:eastAsia="Arial" w:hAnsi="Arial"/>
          <w:sz w:val="18"/>
          <w:szCs w:val="18"/>
          <w:color w:val="auto"/>
        </w:rPr>
      </w:pPr>
      <w:r>
        <w:rPr>
          <w:rFonts w:ascii="Arial" w:cs="Arial" w:eastAsia="Arial" w:hAnsi="Arial"/>
          <w:sz w:val="18"/>
          <w:szCs w:val="18"/>
          <w:color w:val="auto"/>
        </w:rPr>
        <w:t>(ii) Shared power to vote or to direct the vote:</w:t>
      </w:r>
    </w:p>
    <w:p>
      <w:pPr>
        <w:spacing w:after="0" w:line="225" w:lineRule="exact"/>
        <w:rPr>
          <w:rFonts w:ascii="Arial" w:cs="Arial" w:eastAsia="Arial" w:hAnsi="Arial"/>
          <w:sz w:val="18"/>
          <w:szCs w:val="18"/>
          <w:color w:val="auto"/>
        </w:rPr>
      </w:pPr>
    </w:p>
    <w:p>
      <w:pPr>
        <w:ind w:left="1500" w:right="140"/>
        <w:spacing w:after="0" w:line="277" w:lineRule="auto"/>
        <w:rPr>
          <w:rFonts w:ascii="Arial" w:cs="Arial" w:eastAsia="Arial" w:hAnsi="Arial"/>
          <w:sz w:val="18"/>
          <w:szCs w:val="18"/>
          <w:color w:val="auto"/>
        </w:rPr>
      </w:pPr>
      <w:r>
        <w:rPr>
          <w:rFonts w:ascii="Arial" w:cs="Arial" w:eastAsia="Arial" w:hAnsi="Arial"/>
          <w:sz w:val="18"/>
          <w:szCs w:val="18"/>
          <w:color w:val="auto"/>
        </w:rPr>
        <w:t>Each of WAM, Wolverine Holdings, WTP, Mr. Bellick, and Mr. Gust has shared power to vote or direct the vote of 2,158,360 shares of the common stock of the Issuer as set forth in Item 4(a) above.</w:t>
      </w:r>
    </w:p>
    <w:p>
      <w:pPr>
        <w:spacing w:after="0" w:line="17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(iii) Sole power to dispose or to direct the disposition of:</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0</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25" w:lineRule="exact"/>
        <w:rPr>
          <w:sz w:val="20"/>
          <w:szCs w:val="20"/>
          <w:color w:val="auto"/>
        </w:rPr>
      </w:pPr>
    </w:p>
    <w:p>
      <w:pPr>
        <w:ind w:left="1840" w:right="580"/>
        <w:spacing w:after="0" w:line="277" w:lineRule="auto"/>
        <w:rPr>
          <w:sz w:val="20"/>
          <w:szCs w:val="20"/>
          <w:color w:val="auto"/>
        </w:rPr>
      </w:pPr>
      <w:r>
        <w:rPr>
          <w:rFonts w:ascii="Arial" w:cs="Arial" w:eastAsia="Arial" w:hAnsi="Arial"/>
          <w:sz w:val="18"/>
          <w:szCs w:val="18"/>
          <w:color w:val="auto"/>
        </w:rPr>
        <w:t>Each of WAM, Wolverine Holdings, WTP, Mr. Bellick, and Mr. Gust has shared power to vote or to direct the disposition of 2,158,360 shares of the common stock of the Issuer as set forth in Item 4(a) above.</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160" w:right="1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60" w:hanging="1147"/>
        <w:spacing w:after="0" w:line="282" w:lineRule="auto"/>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9" w:name="page10"/>
    <w:bookmarkEnd w:id="9"/>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16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10" w:name="page11"/>
    <w:bookmarkEnd w:id="10"/>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2017</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Flagship Fund Trading Limited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Asset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Kenneth L. Nadel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Kenneth L. Nadel, Chief Operating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Holdings,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Managing Director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Wolverine Trading Partners,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Christopher L. Gust, Authorized Signatory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/s/Christopher L. Gust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Christopher L. Gust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Robert R. Bellick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R. Bellick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60"/>
      </w:cols>
      <w:pgMar w:left="240" w:top="36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519B500D"/>
    <w:multiLevelType w:val="hybridMultilevel"/>
    <w:lvl w:ilvl="0">
      <w:lvlJc w:val="left"/>
      <w:lvlText w:val="1"/>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4"/>
      <w:numFmt w:val="bullet"/>
      <w:start w:val="1"/>
    </w:lvl>
  </w:abstractNum>
  <w:abstractNum w:abstractNumId="4">
    <w:nsid w:val="7C83E458"/>
    <w:multiLevelType w:val="hybridMultilevel"/>
    <w:lvl w:ilvl="0">
      <w:lvlJc w:val="left"/>
      <w:lvlText w:val="8"/>
      <w:numFmt w:val="bullet"/>
      <w:start w:val="1"/>
    </w:lvl>
  </w:abstractNum>
  <w:abstractNum w:abstractNumId="5">
    <w:nsid w:val="257130A3"/>
    <w:multiLevelType w:val="hybridMultilevel"/>
    <w:lvl w:ilvl="0">
      <w:lvlJc w:val="left"/>
      <w:lvlText w:val="9"/>
      <w:numFmt w:val="bullet"/>
      <w:start w:val="1"/>
    </w:lvl>
  </w:abstractNum>
  <w:abstractNum w:abstractNumId="6">
    <w:nsid w:val="62BBD95A"/>
    <w:multiLevelType w:val="hybridMultilevel"/>
    <w:lvl w:ilvl="0">
      <w:lvlJc w:val="left"/>
      <w:lvlText w:val="1"/>
      <w:numFmt w:val="bullet"/>
      <w:start w:val="1"/>
    </w:lvl>
  </w:abstractNum>
  <w:abstractNum w:abstractNumId="7">
    <w:nsid w:val="436C6125"/>
    <w:multiLevelType w:val="hybridMultilevel"/>
    <w:lvl w:ilvl="0">
      <w:lvlJc w:val="left"/>
      <w:lvlText w:val="2"/>
      <w:numFmt w:val="bullet"/>
      <w:start w:val="1"/>
    </w:lvl>
  </w:abstractNum>
  <w:abstractNum w:abstractNumId="8">
    <w:nsid w:val="628C895D"/>
    <w:multiLevelType w:val="hybridMultilevel"/>
    <w:lvl w:ilvl="0">
      <w:lvlJc w:val="left"/>
      <w:lvlText w:val="4"/>
      <w:numFmt w:val="bullet"/>
      <w:start w:val="1"/>
    </w:lvl>
  </w:abstractNum>
  <w:abstractNum w:abstractNumId="9">
    <w:nsid w:val="333AB105"/>
    <w:multiLevelType w:val="hybridMultilevel"/>
    <w:lvl w:ilvl="0">
      <w:lvlJc w:val="left"/>
      <w:lvlText w:val="8"/>
      <w:numFmt w:val="bullet"/>
      <w:start w:val="1"/>
    </w:lvl>
  </w:abstractNum>
  <w:abstractNum w:abstractNumId="10">
    <w:nsid w:val="721DA317"/>
    <w:multiLevelType w:val="hybridMultilevel"/>
    <w:lvl w:ilvl="0">
      <w:lvlJc w:val="left"/>
      <w:lvlText w:val="9"/>
      <w:numFmt w:val="bullet"/>
      <w:start w:val="1"/>
    </w:lvl>
  </w:abstractNum>
  <w:abstractNum w:abstractNumId="11">
    <w:nsid w:val="2443A858"/>
    <w:multiLevelType w:val="hybridMultilevel"/>
    <w:lvl w:ilvl="0">
      <w:lvlJc w:val="left"/>
      <w:lvlText w:val="1"/>
      <w:numFmt w:val="bullet"/>
      <w:start w:val="1"/>
    </w:lvl>
  </w:abstractNum>
  <w:abstractNum w:abstractNumId="12">
    <w:nsid w:val="2D1D5AE9"/>
    <w:multiLevelType w:val="hybridMultilevel"/>
    <w:lvl w:ilvl="0">
      <w:lvlJc w:val="left"/>
      <w:lvlText w:val="2"/>
      <w:numFmt w:val="bullet"/>
      <w:start w:val="1"/>
    </w:lvl>
  </w:abstractNum>
  <w:abstractNum w:abstractNumId="13">
    <w:nsid w:val="6763845E"/>
    <w:multiLevelType w:val="hybridMultilevel"/>
    <w:lvl w:ilvl="0">
      <w:lvlJc w:val="left"/>
      <w:lvlText w:val="4"/>
      <w:numFmt w:val="bullet"/>
      <w:start w:val="1"/>
    </w:lvl>
  </w:abstractNum>
  <w:abstractNum w:abstractNumId="14">
    <w:nsid w:val="75A2A8D4"/>
    <w:multiLevelType w:val="hybridMultilevel"/>
    <w:lvl w:ilvl="0">
      <w:lvlJc w:val="left"/>
      <w:lvlText w:val="8"/>
      <w:numFmt w:val="bullet"/>
      <w:start w:val="1"/>
    </w:lvl>
  </w:abstractNum>
  <w:abstractNum w:abstractNumId="15">
    <w:nsid w:val="8EDBDAB"/>
    <w:multiLevelType w:val="hybridMultilevel"/>
    <w:lvl w:ilvl="0">
      <w:lvlJc w:val="left"/>
      <w:lvlText w:val="9"/>
      <w:numFmt w:val="bullet"/>
      <w:start w:val="1"/>
    </w:lvl>
  </w:abstractNum>
  <w:abstractNum w:abstractNumId="16">
    <w:nsid w:val="79838CB2"/>
    <w:multiLevelType w:val="hybridMultilevel"/>
    <w:lvl w:ilvl="0">
      <w:lvlJc w:val="left"/>
      <w:lvlText w:val="1"/>
      <w:numFmt w:val="bullet"/>
      <w:start w:val="1"/>
    </w:lvl>
  </w:abstractNum>
  <w:abstractNum w:abstractNumId="17">
    <w:nsid w:val="4353D0CD"/>
    <w:multiLevelType w:val="hybridMultilevel"/>
    <w:lvl w:ilvl="0">
      <w:lvlJc w:val="left"/>
      <w:lvlText w:val="2"/>
      <w:numFmt w:val="bullet"/>
      <w:start w:val="1"/>
    </w:lvl>
  </w:abstractNum>
  <w:abstractNum w:abstractNumId="18">
    <w:nsid w:val="B03E0C6"/>
    <w:multiLevelType w:val="hybridMultilevel"/>
    <w:lvl w:ilvl="0">
      <w:lvlJc w:val="left"/>
      <w:lvlText w:val="4"/>
      <w:numFmt w:val="bullet"/>
      <w:start w:val="1"/>
    </w:lvl>
  </w:abstractNum>
  <w:abstractNum w:abstractNumId="19">
    <w:nsid w:val="189A769B"/>
    <w:multiLevelType w:val="hybridMultilevel"/>
    <w:lvl w:ilvl="0">
      <w:lvlJc w:val="left"/>
      <w:lvlText w:val="8"/>
      <w:numFmt w:val="bullet"/>
      <w:start w:val="1"/>
    </w:lvl>
  </w:abstractNum>
  <w:abstractNum w:abstractNumId="20">
    <w:nsid w:val="54E49EB4"/>
    <w:multiLevelType w:val="hybridMultilevel"/>
    <w:lvl w:ilvl="0">
      <w:lvlJc w:val="left"/>
      <w:lvlText w:val="9"/>
      <w:numFmt w:val="bullet"/>
      <w:start w:val="1"/>
    </w:lvl>
  </w:abstractNum>
  <w:abstractNum w:abstractNumId="21">
    <w:nsid w:val="71F32454"/>
    <w:multiLevelType w:val="hybridMultilevel"/>
    <w:lvl w:ilvl="0">
      <w:lvlJc w:val="left"/>
      <w:lvlText w:val="1"/>
      <w:numFmt w:val="bullet"/>
      <w:start w:val="1"/>
    </w:lvl>
  </w:abstractNum>
  <w:abstractNum w:abstractNumId="22">
    <w:nsid w:val="2CA88611"/>
    <w:multiLevelType w:val="hybridMultilevel"/>
    <w:lvl w:ilvl="0">
      <w:lvlJc w:val="left"/>
      <w:lvlText w:val="2"/>
      <w:numFmt w:val="bullet"/>
      <w:start w:val="1"/>
    </w:lvl>
  </w:abstractNum>
  <w:abstractNum w:abstractNumId="23">
    <w:nsid w:val="836C40E"/>
    <w:multiLevelType w:val="hybridMultilevel"/>
    <w:lvl w:ilvl="0">
      <w:lvlJc w:val="left"/>
      <w:lvlText w:val="4"/>
      <w:numFmt w:val="bullet"/>
      <w:start w:val="1"/>
    </w:lvl>
  </w:abstractNum>
  <w:abstractNum w:abstractNumId="24">
    <w:nsid w:val="2901D82"/>
    <w:multiLevelType w:val="hybridMultilevel"/>
    <w:lvl w:ilvl="0">
      <w:lvlJc w:val="left"/>
      <w:lvlText w:val="8"/>
      <w:numFmt w:val="bullet"/>
      <w:start w:val="1"/>
    </w:lvl>
  </w:abstractNum>
  <w:abstractNum w:abstractNumId="25">
    <w:nsid w:val="3A95F874"/>
    <w:multiLevelType w:val="hybridMultilevel"/>
    <w:lvl w:ilvl="0">
      <w:lvlJc w:val="left"/>
      <w:lvlText w:val="9"/>
      <w:numFmt w:val="bullet"/>
      <w:start w:val="1"/>
    </w:lvl>
  </w:abstractNum>
  <w:abstractNum w:abstractNumId="26">
    <w:nsid w:val="8138641"/>
    <w:multiLevelType w:val="hybridMultilevel"/>
    <w:lvl w:ilvl="0">
      <w:lvlJc w:val="left"/>
      <w:lvlText w:val="1"/>
      <w:numFmt w:val="bullet"/>
      <w:start w:val="1"/>
    </w:lvl>
  </w:abstractNum>
  <w:abstractNum w:abstractNumId="27">
    <w:nsid w:val="1E7FF521"/>
    <w:multiLevelType w:val="hybridMultilevel"/>
    <w:lvl w:ilvl="0">
      <w:lvlJc w:val="left"/>
      <w:lvlText w:val="2"/>
      <w:numFmt w:val="bullet"/>
      <w:start w:val="1"/>
    </w:lvl>
  </w:abstractNum>
  <w:abstractNum w:abstractNumId="28">
    <w:nsid w:val="7C3DBD3D"/>
    <w:multiLevelType w:val="hybridMultilevel"/>
    <w:lvl w:ilvl="0">
      <w:lvlJc w:val="left"/>
      <w:lvlText w:val="4"/>
      <w:numFmt w:val="bullet"/>
      <w:start w:val="1"/>
    </w:lvl>
  </w:abstractNum>
  <w:abstractNum w:abstractNumId="29">
    <w:nsid w:val="737B8DDC"/>
    <w:multiLevelType w:val="hybridMultilevel"/>
    <w:lvl w:ilvl="0">
      <w:lvlJc w:val="left"/>
      <w:lvlText w:val="8"/>
      <w:numFmt w:val="bullet"/>
      <w:start w:val="1"/>
    </w:lvl>
  </w:abstractNum>
  <w:abstractNum w:abstractNumId="30">
    <w:nsid w:val="6CEAF087"/>
    <w:multiLevelType w:val="hybridMultilevel"/>
    <w:lvl w:ilvl="0">
      <w:lvlJc w:val="left"/>
      <w:lvlText w:val="9"/>
      <w:numFmt w:val="bullet"/>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2019-12-17T05:42:05Z</dcterms:created>
  <dcterms:modified xsi:type="dcterms:W3CDTF">2019-12-17T05:42:05Z</dcterms:modified>
</cp:coreProperties>
</file>