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846" w:type="dxa"/>
        <w:tblCellMar>
          <w:top w:w="0" w:type="dxa"/>
          <w:left w:w="0" w:type="dxa"/>
          <w:bottom w:w="0" w:type="dxa"/>
          <w:right w:w="0" w:type="dxa"/>
        </w:tblCellMar>
      </w:tblPr>
      <w:tr>
        <w:trPr>
          <w:trHeight w:val="20"/>
        </w:trPr>
        <w:tc>
          <w:tcPr>
            <w:tcW w:w="6200" w:type="dxa"/>
            <w:vAlign w:val="bottom"/>
            <w:vMerge w:val="restart"/>
          </w:tcPr>
          <w:p>
            <w:pPr>
              <w:jc w:val="center"/>
              <w:ind w:right="2762"/>
              <w:spacing w:after="0"/>
              <w:rPr>
                <w:sz w:val="20"/>
                <w:szCs w:val="20"/>
                <w:color w:val="auto"/>
              </w:rPr>
            </w:pPr>
            <w:r>
              <w:rPr>
                <w:rFonts w:ascii="Times New Roman" w:cs="Times New Roman" w:eastAsia="Times New Roman" w:hAnsi="Times New Roman"/>
                <w:sz w:val="16"/>
                <w:szCs w:val="16"/>
                <w:b w:val="1"/>
                <w:bCs w:val="1"/>
                <w:color w:val="auto"/>
                <w:w w:val="97"/>
              </w:rPr>
              <w:t>UNITED STATES</w:t>
            </w:r>
          </w:p>
        </w:tc>
        <w:tc>
          <w:tcPr>
            <w:tcW w:w="22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200" w:type="dxa"/>
            <w:vAlign w:val="bottom"/>
            <w:vMerge w:val="continue"/>
          </w:tcPr>
          <w:p>
            <w:pPr>
              <w:spacing w:after="0"/>
              <w:rPr>
                <w:sz w:val="12"/>
                <w:szCs w:val="12"/>
                <w:color w:val="auto"/>
              </w:rPr>
            </w:pPr>
          </w:p>
        </w:tc>
        <w:tc>
          <w:tcPr>
            <w:tcW w:w="2220" w:type="dxa"/>
            <w:vAlign w:val="bottom"/>
            <w:tcBorders>
              <w:left w:val="single" w:sz="8" w:color="auto"/>
              <w:right w:val="single" w:sz="8" w:color="auto"/>
            </w:tcBorders>
            <w:gridSpan w:val="2"/>
          </w:tcPr>
          <w:p>
            <w:pPr>
              <w:ind w:left="500"/>
              <w:spacing w:after="0" w:line="148" w:lineRule="exact"/>
              <w:rPr>
                <w:sz w:val="20"/>
                <w:szCs w:val="20"/>
                <w:color w:val="auto"/>
              </w:rPr>
            </w:pPr>
            <w:r>
              <w:rPr>
                <w:rFonts w:ascii="Times New Roman" w:cs="Times New Roman" w:eastAsia="Times New Roman" w:hAnsi="Times New Roman"/>
                <w:sz w:val="16"/>
                <w:szCs w:val="16"/>
                <w:color w:val="auto"/>
              </w:rPr>
              <w:t>OMB APPROVAL</w:t>
            </w:r>
          </w:p>
        </w:tc>
        <w:tc>
          <w:tcPr>
            <w:tcW w:w="0" w:type="dxa"/>
            <w:vAlign w:val="bottom"/>
          </w:tcPr>
          <w:p>
            <w:pPr>
              <w:spacing w:after="0"/>
              <w:rPr>
                <w:sz w:val="1"/>
                <w:szCs w:val="1"/>
                <w:color w:val="auto"/>
              </w:rPr>
            </w:pPr>
          </w:p>
        </w:tc>
      </w:tr>
      <w:tr>
        <w:trPr>
          <w:trHeight w:val="44"/>
        </w:trPr>
        <w:tc>
          <w:tcPr>
            <w:tcW w:w="6200" w:type="dxa"/>
            <w:vAlign w:val="bottom"/>
            <w:vMerge w:val="restart"/>
          </w:tcPr>
          <w:p>
            <w:pPr>
              <w:jc w:val="center"/>
              <w:ind w:right="2762"/>
              <w:spacing w:after="0"/>
              <w:rPr>
                <w:sz w:val="20"/>
                <w:szCs w:val="20"/>
                <w:color w:val="auto"/>
              </w:rPr>
            </w:pPr>
            <w:r>
              <w:rPr>
                <w:rFonts w:ascii="Times New Roman" w:cs="Times New Roman" w:eastAsia="Times New Roman" w:hAnsi="Times New Roman"/>
                <w:sz w:val="16"/>
                <w:szCs w:val="16"/>
                <w:b w:val="1"/>
                <w:bCs w:val="1"/>
                <w:color w:val="auto"/>
                <w:w w:val="97"/>
              </w:rPr>
              <w:t>SECURITIES AND EXCHANGE COMMISSION</w:t>
            </w:r>
          </w:p>
        </w:tc>
        <w:tc>
          <w:tcPr>
            <w:tcW w:w="108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6200" w:type="dxa"/>
            <w:vAlign w:val="bottom"/>
            <w:vMerge w:val="continue"/>
          </w:tcPr>
          <w:p>
            <w:pPr>
              <w:spacing w:after="0"/>
              <w:rPr>
                <w:sz w:val="12"/>
                <w:szCs w:val="12"/>
                <w:color w:val="auto"/>
              </w:rPr>
            </w:pPr>
          </w:p>
        </w:tc>
        <w:tc>
          <w:tcPr>
            <w:tcW w:w="1080" w:type="dxa"/>
            <w:vAlign w:val="bottom"/>
          </w:tcPr>
          <w:p>
            <w:pPr>
              <w:ind w:left="60"/>
              <w:spacing w:after="0" w:line="143" w:lineRule="exact"/>
              <w:rPr>
                <w:sz w:val="20"/>
                <w:szCs w:val="20"/>
                <w:color w:val="auto"/>
              </w:rPr>
            </w:pPr>
            <w:r>
              <w:rPr>
                <w:rFonts w:ascii="Times New Roman" w:cs="Times New Roman" w:eastAsia="Times New Roman" w:hAnsi="Times New Roman"/>
                <w:sz w:val="16"/>
                <w:szCs w:val="16"/>
                <w:color w:val="auto"/>
              </w:rPr>
              <w:t>OMB</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6200" w:type="dxa"/>
            <w:vAlign w:val="bottom"/>
          </w:tcPr>
          <w:p>
            <w:pPr>
              <w:jc w:val="center"/>
              <w:ind w:right="2762"/>
              <w:spacing w:after="0"/>
              <w:rPr>
                <w:sz w:val="20"/>
                <w:szCs w:val="20"/>
                <w:color w:val="auto"/>
              </w:rPr>
            </w:pPr>
            <w:r>
              <w:rPr>
                <w:rFonts w:ascii="Times New Roman" w:cs="Times New Roman" w:eastAsia="Times New Roman" w:hAnsi="Times New Roman"/>
                <w:sz w:val="16"/>
                <w:szCs w:val="16"/>
                <w:b w:val="1"/>
                <w:bCs w:val="1"/>
                <w:color w:val="auto"/>
                <w:w w:val="96"/>
              </w:rPr>
              <w:t>Washington, D.C. 20549</w:t>
            </w:r>
          </w:p>
        </w:tc>
        <w:tc>
          <w:tcPr>
            <w:tcW w:w="1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Number:</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3235-0101</w:t>
            </w:r>
          </w:p>
        </w:tc>
        <w:tc>
          <w:tcPr>
            <w:tcW w:w="0" w:type="dxa"/>
            <w:vAlign w:val="bottom"/>
          </w:tcPr>
          <w:p>
            <w:pPr>
              <w:spacing w:after="0"/>
              <w:rPr>
                <w:sz w:val="1"/>
                <w:szCs w:val="1"/>
                <w:color w:val="auto"/>
              </w:rPr>
            </w:pPr>
          </w:p>
        </w:tc>
      </w:tr>
      <w:tr>
        <w:trPr>
          <w:trHeight w:val="188"/>
        </w:trPr>
        <w:tc>
          <w:tcPr>
            <w:tcW w:w="6200" w:type="dxa"/>
            <w:vAlign w:val="bottom"/>
          </w:tcPr>
          <w:p>
            <w:pPr>
              <w:spacing w:after="0"/>
              <w:rPr>
                <w:sz w:val="16"/>
                <w:szCs w:val="16"/>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Expires: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July 31, 2023</w:t>
            </w:r>
          </w:p>
        </w:tc>
        <w:tc>
          <w:tcPr>
            <w:tcW w:w="0" w:type="dxa"/>
            <w:vAlign w:val="bottom"/>
          </w:tcPr>
          <w:p>
            <w:pPr>
              <w:spacing w:after="0"/>
              <w:rPr>
                <w:sz w:val="1"/>
                <w:szCs w:val="1"/>
                <w:color w:val="auto"/>
              </w:rPr>
            </w:pPr>
          </w:p>
        </w:tc>
      </w:tr>
      <w:tr>
        <w:trPr>
          <w:trHeight w:val="188"/>
        </w:trPr>
        <w:tc>
          <w:tcPr>
            <w:tcW w:w="6200" w:type="dxa"/>
            <w:vAlign w:val="bottom"/>
          </w:tcPr>
          <w:p>
            <w:pPr>
              <w:spacing w:after="0"/>
              <w:rPr>
                <w:sz w:val="16"/>
                <w:szCs w:val="16"/>
                <w:color w:val="auto"/>
              </w:rPr>
            </w:pP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Estimated average burden hours</w:t>
            </w:r>
          </w:p>
        </w:tc>
        <w:tc>
          <w:tcPr>
            <w:tcW w:w="0" w:type="dxa"/>
            <w:vAlign w:val="bottom"/>
          </w:tcPr>
          <w:p>
            <w:pPr>
              <w:spacing w:after="0"/>
              <w:rPr>
                <w:sz w:val="1"/>
                <w:szCs w:val="1"/>
                <w:color w:val="auto"/>
              </w:rPr>
            </w:pPr>
          </w:p>
        </w:tc>
      </w:tr>
      <w:tr>
        <w:trPr>
          <w:trHeight w:val="204"/>
        </w:trPr>
        <w:tc>
          <w:tcPr>
            <w:tcW w:w="6200" w:type="dxa"/>
            <w:vAlign w:val="bottom"/>
          </w:tcPr>
          <w:p>
            <w:pPr>
              <w:spacing w:after="0"/>
              <w:rPr>
                <w:sz w:val="17"/>
                <w:szCs w:val="17"/>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per response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199390</wp:posOffset>
            </wp:positionH>
            <wp:positionV relativeFrom="page">
              <wp:posOffset>148590</wp:posOffset>
            </wp:positionV>
            <wp:extent cx="7150100"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22225"/>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178435</wp:posOffset>
            </wp:positionV>
            <wp:extent cx="71501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5746750</wp:posOffset>
            </wp:positionH>
            <wp:positionV relativeFrom="paragraph">
              <wp:posOffset>-609600</wp:posOffset>
            </wp:positionV>
            <wp:extent cx="1524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40" cy="626110"/>
                    </a:xfrm>
                    <a:prstGeom prst="rect">
                      <a:avLst/>
                    </a:prstGeom>
                    <a:noFill/>
                  </pic:spPr>
                </pic:pic>
              </a:graphicData>
            </a:graphic>
          </wp:anchor>
        </w:drawing>
        <w:drawing>
          <wp:anchor simplePos="0" relativeHeight="251657728" behindDoc="1" locked="0" layoutInCell="0" allowOverlap="1">
            <wp:simplePos x="0" y="0"/>
            <wp:positionH relativeFrom="column">
              <wp:posOffset>7134860</wp:posOffset>
            </wp:positionH>
            <wp:positionV relativeFrom="paragraph">
              <wp:posOffset>-609600</wp:posOffset>
            </wp:positionV>
            <wp:extent cx="1524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40" cy="626110"/>
                    </a:xfrm>
                    <a:prstGeom prst="rect">
                      <a:avLst/>
                    </a:prstGeom>
                    <a:noFill/>
                  </pic:spPr>
                </pic:pic>
              </a:graphicData>
            </a:graphic>
          </wp:anchor>
        </w:drawing>
      </w:r>
    </w:p>
    <w:tbl>
      <w:tblPr>
        <w:tblLayout w:type="fixed"/>
        <w:tblInd w:w="16"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28"/>
                <w:szCs w:val="28"/>
                <w:b w:val="1"/>
                <w:bCs w:val="1"/>
                <w:color w:val="auto"/>
              </w:rPr>
              <w:t>FORM 144</w:t>
            </w: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gridSpan w:val="5"/>
            <w:vMerge w:val="restart"/>
          </w:tcPr>
          <w:p>
            <w:pPr>
              <w:ind w:left="540"/>
              <w:spacing w:after="0"/>
              <w:rPr>
                <w:sz w:val="20"/>
                <w:szCs w:val="20"/>
                <w:color w:val="auto"/>
              </w:rPr>
            </w:pPr>
            <w:r>
              <w:rPr>
                <w:rFonts w:ascii="Times New Roman" w:cs="Times New Roman" w:eastAsia="Times New Roman" w:hAnsi="Times New Roman"/>
                <w:sz w:val="16"/>
                <w:szCs w:val="16"/>
                <w:color w:val="auto"/>
              </w:rPr>
              <w:t>SEC USE ONLY</w:t>
            </w:r>
          </w:p>
        </w:tc>
        <w:tc>
          <w:tcPr>
            <w:tcW w:w="0" w:type="dxa"/>
            <w:vAlign w:val="bottom"/>
          </w:tcPr>
          <w:p>
            <w:pPr>
              <w:spacing w:after="0"/>
              <w:rPr>
                <w:sz w:val="1"/>
                <w:szCs w:val="1"/>
                <w:color w:val="auto"/>
              </w:rPr>
            </w:pPr>
          </w:p>
        </w:tc>
      </w:tr>
      <w:tr>
        <w:trPr>
          <w:trHeight w:val="56"/>
        </w:trPr>
        <w:tc>
          <w:tcPr>
            <w:tcW w:w="20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2200" w:type="dxa"/>
            <w:vAlign w:val="bottom"/>
            <w:tcBorders>
              <w:bottom w:val="single" w:sz="8" w:color="auto"/>
              <w:right w:val="single" w:sz="8" w:color="auto"/>
            </w:tcBorders>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080" w:type="dxa"/>
            <w:vAlign w:val="bottom"/>
          </w:tcPr>
          <w:p>
            <w:pPr>
              <w:spacing w:after="0"/>
              <w:rPr>
                <w:sz w:val="17"/>
                <w:szCs w:val="17"/>
                <w:color w:val="auto"/>
              </w:rPr>
            </w:pPr>
          </w:p>
        </w:tc>
        <w:tc>
          <w:tcPr>
            <w:tcW w:w="4940" w:type="dxa"/>
            <w:vAlign w:val="bottom"/>
            <w:gridSpan w:val="7"/>
            <w:vMerge w:val="restart"/>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NOTICE OF PROPOSED SALE OF SECURITIES</w:t>
            </w: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200" w:type="dxa"/>
            <w:vAlign w:val="bottom"/>
            <w:tcBorders>
              <w:right w:val="single" w:sz="8" w:color="auto"/>
            </w:tcBorders>
            <w:gridSpan w:val="5"/>
            <w:shd w:val="clear" w:color="auto" w:fill="F3F3F3"/>
          </w:tcPr>
          <w:p>
            <w:pPr>
              <w:ind w:left="40"/>
              <w:spacing w:after="0"/>
              <w:rPr>
                <w:sz w:val="20"/>
                <w:szCs w:val="20"/>
                <w:color w:val="auto"/>
              </w:rPr>
            </w:pPr>
            <w:r>
              <w:rPr>
                <w:rFonts w:ascii="Times New Roman" w:cs="Times New Roman" w:eastAsia="Times New Roman" w:hAnsi="Times New Roman"/>
                <w:sz w:val="16"/>
                <w:szCs w:val="16"/>
                <w:color w:val="auto"/>
              </w:rPr>
              <w:t>DOCUMENT SEQUENCE NO.</w:t>
            </w: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4940" w:type="dxa"/>
            <w:vAlign w:val="bottom"/>
            <w:gridSpan w:val="7"/>
            <w:vMerge w:val="continue"/>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700" w:type="dxa"/>
            <w:vAlign w:val="bottom"/>
            <w:tcBorders>
              <w:right w:val="single" w:sz="8" w:color="F3F3F3"/>
            </w:tcBorders>
            <w:shd w:val="clear" w:color="auto" w:fill="F3F3F3"/>
          </w:tcPr>
          <w:p>
            <w:pPr>
              <w:spacing w:after="0"/>
              <w:rPr>
                <w:sz w:val="11"/>
                <w:szCs w:val="11"/>
                <w:color w:val="auto"/>
              </w:rPr>
            </w:pPr>
          </w:p>
        </w:tc>
        <w:tc>
          <w:tcPr>
            <w:tcW w:w="60" w:type="dxa"/>
            <w:vAlign w:val="bottom"/>
            <w:tcBorders>
              <w:right w:val="single" w:sz="8" w:color="F3F3F3"/>
            </w:tcBorders>
            <w:shd w:val="clear" w:color="auto" w:fill="F3F3F3"/>
          </w:tcPr>
          <w:p>
            <w:pPr>
              <w:spacing w:after="0"/>
              <w:rPr>
                <w:sz w:val="11"/>
                <w:szCs w:val="11"/>
                <w:color w:val="auto"/>
              </w:rPr>
            </w:pPr>
          </w:p>
        </w:tc>
        <w:tc>
          <w:tcPr>
            <w:tcW w:w="620" w:type="dxa"/>
            <w:vAlign w:val="bottom"/>
            <w:tcBorders>
              <w:right w:val="single" w:sz="8" w:color="F3F3F3"/>
            </w:tcBorders>
            <w:shd w:val="clear" w:color="auto" w:fill="F3F3F3"/>
          </w:tcPr>
          <w:p>
            <w:pPr>
              <w:spacing w:after="0"/>
              <w:rPr>
                <w:sz w:val="11"/>
                <w:szCs w:val="11"/>
                <w:color w:val="auto"/>
              </w:rPr>
            </w:pPr>
          </w:p>
        </w:tc>
        <w:tc>
          <w:tcPr>
            <w:tcW w:w="80" w:type="dxa"/>
            <w:vAlign w:val="bottom"/>
            <w:shd w:val="clear" w:color="auto" w:fill="F3F3F3"/>
          </w:tcPr>
          <w:p>
            <w:pPr>
              <w:spacing w:after="0"/>
              <w:rPr>
                <w:sz w:val="11"/>
                <w:szCs w:val="11"/>
                <w:color w:val="auto"/>
              </w:rPr>
            </w:pPr>
          </w:p>
        </w:tc>
        <w:tc>
          <w:tcPr>
            <w:tcW w:w="740" w:type="dxa"/>
            <w:vAlign w:val="bottom"/>
            <w:tcBorders>
              <w:right w:val="single" w:sz="8" w:color="auto"/>
            </w:tcBorders>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2080" w:type="dxa"/>
            <w:vAlign w:val="bottom"/>
          </w:tcPr>
          <w:p>
            <w:pPr>
              <w:spacing w:after="0"/>
              <w:rPr>
                <w:sz w:val="20"/>
                <w:szCs w:val="20"/>
                <w:color w:val="auto"/>
              </w:rPr>
            </w:pPr>
          </w:p>
        </w:tc>
        <w:tc>
          <w:tcPr>
            <w:tcW w:w="494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PURSUANT TO RULE 144 UNDER THE SECURITIES ACT OF 1933</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700" w:type="dxa"/>
            <w:vAlign w:val="bottom"/>
            <w:tcBorders>
              <w:bottom w:val="single" w:sz="8" w:color="F3F3F3"/>
              <w:right w:val="single" w:sz="8" w:color="F3F3F3"/>
            </w:tcBorders>
            <w:shd w:val="clear" w:color="auto" w:fill="F3F3F3"/>
          </w:tcPr>
          <w:p>
            <w:pPr>
              <w:spacing w:after="0"/>
              <w:rPr>
                <w:sz w:val="20"/>
                <w:szCs w:val="20"/>
                <w:color w:val="auto"/>
              </w:rPr>
            </w:pPr>
          </w:p>
        </w:tc>
        <w:tc>
          <w:tcPr>
            <w:tcW w:w="60" w:type="dxa"/>
            <w:vAlign w:val="bottom"/>
            <w:tcBorders>
              <w:bottom w:val="single" w:sz="8" w:color="F3F3F3"/>
              <w:right w:val="single" w:sz="8" w:color="F3F3F3"/>
            </w:tcBorders>
            <w:shd w:val="clear" w:color="auto" w:fill="F3F3F3"/>
          </w:tcPr>
          <w:p>
            <w:pPr>
              <w:spacing w:after="0"/>
              <w:rPr>
                <w:sz w:val="20"/>
                <w:szCs w:val="20"/>
                <w:color w:val="auto"/>
              </w:rPr>
            </w:pPr>
          </w:p>
        </w:tc>
        <w:tc>
          <w:tcPr>
            <w:tcW w:w="620" w:type="dxa"/>
            <w:vAlign w:val="bottom"/>
            <w:tcBorders>
              <w:bottom w:val="single" w:sz="8" w:color="F3F3F3"/>
              <w:right w:val="single" w:sz="8" w:color="F3F3F3"/>
            </w:tcBorders>
            <w:shd w:val="clear" w:color="auto" w:fill="F3F3F3"/>
          </w:tcPr>
          <w:p>
            <w:pPr>
              <w:spacing w:after="0"/>
              <w:rPr>
                <w:sz w:val="20"/>
                <w:szCs w:val="20"/>
                <w:color w:val="auto"/>
              </w:rPr>
            </w:pPr>
          </w:p>
        </w:tc>
        <w:tc>
          <w:tcPr>
            <w:tcW w:w="80" w:type="dxa"/>
            <w:vAlign w:val="bottom"/>
            <w:tcBorders>
              <w:bottom w:val="single" w:sz="8" w:color="F3F3F3"/>
            </w:tcBorders>
            <w:shd w:val="clear" w:color="auto" w:fill="F3F3F3"/>
          </w:tcPr>
          <w:p>
            <w:pPr>
              <w:spacing w:after="0"/>
              <w:rPr>
                <w:sz w:val="20"/>
                <w:szCs w:val="20"/>
                <w:color w:val="auto"/>
              </w:rPr>
            </w:pPr>
          </w:p>
        </w:tc>
        <w:tc>
          <w:tcPr>
            <w:tcW w:w="740" w:type="dxa"/>
            <w:vAlign w:val="bottom"/>
            <w:tcBorders>
              <w:bottom w:val="single" w:sz="8" w:color="F3F3F3"/>
              <w:right w:val="single" w:sz="8" w:color="auto"/>
            </w:tcBorders>
            <w:shd w:val="clear" w:color="auto" w:fill="F3F3F3"/>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9060" w:type="dxa"/>
            <w:vAlign w:val="bottom"/>
            <w:tcBorders>
              <w:right w:val="single" w:sz="8" w:color="auto"/>
            </w:tcBorders>
            <w:gridSpan w:val="12"/>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 xml:space="preserve">ATTENTION: </w:t>
            </w:r>
            <w:r>
              <w:rPr>
                <w:rFonts w:ascii="Times New Roman" w:cs="Times New Roman" w:eastAsia="Times New Roman" w:hAnsi="Times New Roman"/>
                <w:sz w:val="16"/>
                <w:szCs w:val="16"/>
                <w:i w:val="1"/>
                <w:iCs w:val="1"/>
                <w:color w:val="auto"/>
                <w:w w:val="98"/>
              </w:rPr>
              <w:t>Transmit for filing 3 copies of this form concurrently with either placing an order with a broker to execute sale or executing a</w:t>
            </w:r>
          </w:p>
        </w:tc>
        <w:tc>
          <w:tcPr>
            <w:tcW w:w="1460" w:type="dxa"/>
            <w:vAlign w:val="bottom"/>
            <w:tcBorders>
              <w:top w:val="single" w:sz="8" w:color="auto"/>
            </w:tcBorders>
            <w:gridSpan w:val="4"/>
            <w:shd w:val="clear" w:color="auto" w:fill="F3F3F3"/>
          </w:tcPr>
          <w:p>
            <w:pPr>
              <w:ind w:left="40"/>
              <w:spacing w:after="0"/>
              <w:rPr>
                <w:sz w:val="20"/>
                <w:szCs w:val="20"/>
                <w:color w:val="auto"/>
              </w:rPr>
            </w:pPr>
            <w:r>
              <w:rPr>
                <w:rFonts w:ascii="Times New Roman" w:cs="Times New Roman" w:eastAsia="Times New Roman" w:hAnsi="Times New Roman"/>
                <w:sz w:val="16"/>
                <w:szCs w:val="16"/>
                <w:color w:val="auto"/>
              </w:rPr>
              <w:t>CUSIP NUMBER</w:t>
            </w:r>
          </w:p>
        </w:tc>
        <w:tc>
          <w:tcPr>
            <w:tcW w:w="740" w:type="dxa"/>
            <w:vAlign w:val="bottom"/>
            <w:tcBorders>
              <w:top w:val="single" w:sz="8" w:color="auto"/>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9060" w:type="dxa"/>
            <w:vAlign w:val="bottom"/>
            <w:tcBorders>
              <w:right w:val="single" w:sz="8" w:color="auto"/>
            </w:tcBorders>
            <w:gridSpan w:val="12"/>
            <w:vMerge w:val="continue"/>
          </w:tcPr>
          <w:p>
            <w:pPr>
              <w:spacing w:after="0"/>
              <w:rPr>
                <w:sz w:val="13"/>
                <w:szCs w:val="13"/>
                <w:color w:val="auto"/>
              </w:rPr>
            </w:pPr>
          </w:p>
        </w:tc>
        <w:tc>
          <w:tcPr>
            <w:tcW w:w="700" w:type="dxa"/>
            <w:vAlign w:val="bottom"/>
            <w:tcBorders>
              <w:right w:val="single" w:sz="8" w:color="F3F3F3"/>
            </w:tcBorders>
            <w:shd w:val="clear" w:color="auto" w:fill="F3F3F3"/>
          </w:tcPr>
          <w:p>
            <w:pPr>
              <w:spacing w:after="0"/>
              <w:rPr>
                <w:sz w:val="13"/>
                <w:szCs w:val="13"/>
                <w:color w:val="auto"/>
              </w:rPr>
            </w:pPr>
          </w:p>
        </w:tc>
        <w:tc>
          <w:tcPr>
            <w:tcW w:w="60" w:type="dxa"/>
            <w:vAlign w:val="bottom"/>
            <w:tcBorders>
              <w:right w:val="single" w:sz="8" w:color="F3F3F3"/>
            </w:tcBorders>
            <w:shd w:val="clear" w:color="auto" w:fill="F3F3F3"/>
          </w:tcPr>
          <w:p>
            <w:pPr>
              <w:spacing w:after="0"/>
              <w:rPr>
                <w:sz w:val="13"/>
                <w:szCs w:val="13"/>
                <w:color w:val="auto"/>
              </w:rPr>
            </w:pPr>
          </w:p>
        </w:tc>
        <w:tc>
          <w:tcPr>
            <w:tcW w:w="620" w:type="dxa"/>
            <w:vAlign w:val="bottom"/>
            <w:tcBorders>
              <w:right w:val="single" w:sz="8" w:color="F3F3F3"/>
            </w:tcBorders>
            <w:shd w:val="clear" w:color="auto" w:fill="F3F3F3"/>
          </w:tcPr>
          <w:p>
            <w:pPr>
              <w:spacing w:after="0"/>
              <w:rPr>
                <w:sz w:val="13"/>
                <w:szCs w:val="13"/>
                <w:color w:val="auto"/>
              </w:rPr>
            </w:pPr>
          </w:p>
        </w:tc>
        <w:tc>
          <w:tcPr>
            <w:tcW w:w="80" w:type="dxa"/>
            <w:vAlign w:val="bottom"/>
            <w:shd w:val="clear" w:color="auto" w:fill="F3F3F3"/>
          </w:tcPr>
          <w:p>
            <w:pPr>
              <w:spacing w:after="0"/>
              <w:rPr>
                <w:sz w:val="13"/>
                <w:szCs w:val="13"/>
                <w:color w:val="auto"/>
              </w:rPr>
            </w:pPr>
          </w:p>
        </w:tc>
        <w:tc>
          <w:tcPr>
            <w:tcW w:w="740" w:type="dxa"/>
            <w:vAlign w:val="bottom"/>
            <w:tcBorders>
              <w:right w:val="single" w:sz="8" w:color="auto"/>
            </w:tcBorders>
            <w:shd w:val="clear" w:color="auto" w:fill="F3F3F3"/>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740" w:type="dxa"/>
            <w:vAlign w:val="bottom"/>
            <w:gridSpan w:val="3"/>
          </w:tcPr>
          <w:p>
            <w:pPr>
              <w:ind w:left="900"/>
              <w:spacing w:after="0"/>
              <w:rPr>
                <w:sz w:val="20"/>
                <w:szCs w:val="20"/>
                <w:color w:val="auto"/>
              </w:rPr>
            </w:pPr>
            <w:r>
              <w:rPr>
                <w:rFonts w:ascii="Times New Roman" w:cs="Times New Roman" w:eastAsia="Times New Roman" w:hAnsi="Times New Roman"/>
                <w:sz w:val="16"/>
                <w:szCs w:val="16"/>
                <w:i w:val="1"/>
                <w:iCs w:val="1"/>
                <w:color w:val="auto"/>
              </w:rPr>
              <w:t>sale directly with a market maker.</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00" w:type="dxa"/>
            <w:vAlign w:val="bottom"/>
            <w:tcBorders>
              <w:bottom w:val="single" w:sz="8" w:color="auto"/>
              <w:right w:val="single" w:sz="8" w:color="F3F3F3"/>
            </w:tcBorders>
            <w:shd w:val="clear" w:color="auto" w:fill="F3F3F3"/>
          </w:tcPr>
          <w:p>
            <w:pPr>
              <w:spacing w:after="0"/>
              <w:rPr>
                <w:sz w:val="18"/>
                <w:szCs w:val="18"/>
                <w:color w:val="auto"/>
              </w:rPr>
            </w:pPr>
          </w:p>
        </w:tc>
        <w:tc>
          <w:tcPr>
            <w:tcW w:w="60" w:type="dxa"/>
            <w:vAlign w:val="bottom"/>
            <w:tcBorders>
              <w:bottom w:val="single" w:sz="8" w:color="auto"/>
              <w:right w:val="single" w:sz="8" w:color="F3F3F3"/>
            </w:tcBorders>
            <w:shd w:val="clear" w:color="auto" w:fill="F3F3F3"/>
          </w:tcPr>
          <w:p>
            <w:pPr>
              <w:spacing w:after="0"/>
              <w:rPr>
                <w:sz w:val="18"/>
                <w:szCs w:val="18"/>
                <w:color w:val="auto"/>
              </w:rPr>
            </w:pPr>
          </w:p>
        </w:tc>
        <w:tc>
          <w:tcPr>
            <w:tcW w:w="620" w:type="dxa"/>
            <w:vAlign w:val="bottom"/>
            <w:tcBorders>
              <w:bottom w:val="single" w:sz="8" w:color="auto"/>
              <w:right w:val="single" w:sz="8" w:color="F3F3F3"/>
            </w:tcBorders>
            <w:shd w:val="clear" w:color="auto" w:fill="F3F3F3"/>
          </w:tcPr>
          <w:p>
            <w:pPr>
              <w:spacing w:after="0"/>
              <w:rPr>
                <w:sz w:val="18"/>
                <w:szCs w:val="18"/>
                <w:color w:val="auto"/>
              </w:rPr>
            </w:pPr>
          </w:p>
        </w:tc>
        <w:tc>
          <w:tcPr>
            <w:tcW w:w="80" w:type="dxa"/>
            <w:vAlign w:val="bottom"/>
            <w:tcBorders>
              <w:bottom w:val="single" w:sz="8" w:color="auto"/>
            </w:tcBorders>
            <w:shd w:val="clear" w:color="auto" w:fill="F3F3F3"/>
          </w:tcPr>
          <w:p>
            <w:pPr>
              <w:spacing w:after="0"/>
              <w:rPr>
                <w:sz w:val="18"/>
                <w:szCs w:val="18"/>
                <w:color w:val="auto"/>
              </w:rPr>
            </w:pPr>
          </w:p>
        </w:tc>
        <w:tc>
          <w:tcPr>
            <w:tcW w:w="740" w:type="dxa"/>
            <w:vAlign w:val="bottom"/>
            <w:tcBorders>
              <w:bottom w:val="single" w:sz="8" w:color="auto"/>
              <w:right w:val="single" w:sz="8" w:color="auto"/>
            </w:tcBorders>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F3F3F3"/>
            </w:tcBorders>
            <w:gridSpan w:val="4"/>
            <w:shd w:val="clear" w:color="auto" w:fill="F3F3F3"/>
          </w:tcPr>
          <w:p>
            <w:pPr>
              <w:ind w:left="40"/>
              <w:spacing w:after="0"/>
              <w:rPr>
                <w:sz w:val="20"/>
                <w:szCs w:val="20"/>
                <w:color w:val="auto"/>
              </w:rPr>
            </w:pPr>
            <w:r>
              <w:rPr>
                <w:rFonts w:ascii="Times New Roman" w:cs="Times New Roman" w:eastAsia="Times New Roman" w:hAnsi="Times New Roman"/>
                <w:sz w:val="16"/>
                <w:szCs w:val="16"/>
                <w:color w:val="auto"/>
              </w:rPr>
              <w:t>WORK LOCATION</w:t>
            </w:r>
          </w:p>
        </w:tc>
        <w:tc>
          <w:tcPr>
            <w:tcW w:w="740" w:type="dxa"/>
            <w:vAlign w:val="bottom"/>
            <w:tcBorders>
              <w:bottom w:val="single" w:sz="8" w:color="F3F3F3"/>
              <w:right w:val="single" w:sz="8" w:color="auto"/>
            </w:tcBorders>
            <w:shd w:val="clear" w:color="auto" w:fill="F3F3F3"/>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1(a) NAME OF ISSUER</w:t>
            </w:r>
          </w:p>
        </w:tc>
        <w:tc>
          <w:tcPr>
            <w:tcW w:w="9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right w:val="single" w:sz="8" w:color="auto"/>
            </w:tcBorders>
            <w:gridSpan w:val="2"/>
          </w:tcPr>
          <w:p>
            <w:pPr>
              <w:jc w:val="center"/>
              <w:ind w:right="42"/>
              <w:spacing w:after="0"/>
              <w:rPr>
                <w:sz w:val="20"/>
                <w:szCs w:val="20"/>
                <w:color w:val="auto"/>
              </w:rPr>
            </w:pPr>
            <w:r>
              <w:rPr>
                <w:rFonts w:ascii="Times New Roman" w:cs="Times New Roman" w:eastAsia="Times New Roman" w:hAnsi="Times New Roman"/>
                <w:sz w:val="16"/>
                <w:szCs w:val="16"/>
                <w:color w:val="auto"/>
                <w:w w:val="98"/>
              </w:rPr>
              <w:t>(b) IRS IDENT. NO.</w:t>
            </w: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(c) S.E.C. FILE NO.</w:t>
            </w:r>
          </w:p>
        </w:tc>
        <w:tc>
          <w:tcPr>
            <w:tcW w:w="2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F3F3F3"/>
              <w:right w:val="single" w:sz="8" w:color="F3F3F3"/>
            </w:tcBorders>
            <w:shd w:val="clear" w:color="auto" w:fill="F3F3F3"/>
          </w:tcPr>
          <w:p>
            <w:pPr>
              <w:spacing w:after="0"/>
              <w:rPr>
                <w:sz w:val="16"/>
                <w:szCs w:val="16"/>
                <w:color w:val="auto"/>
              </w:rPr>
            </w:pPr>
          </w:p>
        </w:tc>
        <w:tc>
          <w:tcPr>
            <w:tcW w:w="60" w:type="dxa"/>
            <w:vAlign w:val="bottom"/>
            <w:tcBorders>
              <w:bottom w:val="single" w:sz="8" w:color="F3F3F3"/>
              <w:right w:val="single" w:sz="8" w:color="F3F3F3"/>
            </w:tcBorders>
            <w:shd w:val="clear" w:color="auto" w:fill="F3F3F3"/>
          </w:tcPr>
          <w:p>
            <w:pPr>
              <w:spacing w:after="0"/>
              <w:rPr>
                <w:sz w:val="16"/>
                <w:szCs w:val="16"/>
                <w:color w:val="auto"/>
              </w:rPr>
            </w:pPr>
          </w:p>
        </w:tc>
        <w:tc>
          <w:tcPr>
            <w:tcW w:w="620" w:type="dxa"/>
            <w:vAlign w:val="bottom"/>
            <w:tcBorders>
              <w:bottom w:val="single" w:sz="8" w:color="F3F3F3"/>
              <w:right w:val="single" w:sz="8" w:color="F3F3F3"/>
            </w:tcBorders>
            <w:shd w:val="clear" w:color="auto" w:fill="F3F3F3"/>
          </w:tcPr>
          <w:p>
            <w:pPr>
              <w:spacing w:after="0"/>
              <w:rPr>
                <w:sz w:val="16"/>
                <w:szCs w:val="16"/>
                <w:color w:val="auto"/>
              </w:rPr>
            </w:pPr>
          </w:p>
        </w:tc>
        <w:tc>
          <w:tcPr>
            <w:tcW w:w="80" w:type="dxa"/>
            <w:vAlign w:val="bottom"/>
            <w:tcBorders>
              <w:bottom w:val="single" w:sz="8" w:color="F3F3F3"/>
            </w:tcBorders>
            <w:shd w:val="clear" w:color="auto" w:fill="F3F3F3"/>
          </w:tcPr>
          <w:p>
            <w:pPr>
              <w:spacing w:after="0"/>
              <w:rPr>
                <w:sz w:val="16"/>
                <w:szCs w:val="16"/>
                <w:color w:val="auto"/>
              </w:rPr>
            </w:pPr>
          </w:p>
        </w:tc>
        <w:tc>
          <w:tcPr>
            <w:tcW w:w="740" w:type="dxa"/>
            <w:vAlign w:val="bottom"/>
            <w:tcBorders>
              <w:bottom w:val="single" w:sz="8" w:color="F3F3F3"/>
              <w:right w:val="single" w:sz="8" w:color="auto"/>
            </w:tcBorders>
            <w:shd w:val="clear" w:color="auto" w:fill="F3F3F3"/>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8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OptimizeRx Corporation</w:t>
            </w: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26-1265381</w:t>
            </w:r>
          </w:p>
        </w:tc>
        <w:tc>
          <w:tcPr>
            <w:tcW w:w="1660" w:type="dxa"/>
            <w:vAlign w:val="bottom"/>
            <w:gridSpan w:val="2"/>
            <w:vMerge w:val="restart"/>
          </w:tcPr>
          <w:p>
            <w:pPr>
              <w:jc w:val="right"/>
              <w:ind w:right="342"/>
              <w:spacing w:after="0"/>
              <w:rPr>
                <w:sz w:val="20"/>
                <w:szCs w:val="20"/>
                <w:color w:val="auto"/>
              </w:rPr>
            </w:pPr>
            <w:r>
              <w:rPr>
                <w:rFonts w:ascii="Times New Roman" w:cs="Times New Roman" w:eastAsia="Times New Roman" w:hAnsi="Times New Roman"/>
                <w:sz w:val="16"/>
                <w:szCs w:val="16"/>
                <w:color w:val="auto"/>
              </w:rPr>
              <w:t>001-38543</w:t>
            </w:r>
          </w:p>
        </w:tc>
        <w:tc>
          <w:tcPr>
            <w:tcW w:w="2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00" w:type="dxa"/>
            <w:vAlign w:val="bottom"/>
            <w:tcBorders>
              <w:bottom w:val="single" w:sz="8" w:color="auto"/>
              <w:right w:val="single" w:sz="8" w:color="F3F3F3"/>
            </w:tcBorders>
            <w:shd w:val="clear" w:color="auto" w:fill="F3F3F3"/>
          </w:tcPr>
          <w:p>
            <w:pPr>
              <w:spacing w:after="0"/>
              <w:rPr>
                <w:sz w:val="14"/>
                <w:szCs w:val="14"/>
                <w:color w:val="auto"/>
              </w:rPr>
            </w:pPr>
          </w:p>
        </w:tc>
        <w:tc>
          <w:tcPr>
            <w:tcW w:w="60" w:type="dxa"/>
            <w:vAlign w:val="bottom"/>
            <w:tcBorders>
              <w:bottom w:val="single" w:sz="8" w:color="auto"/>
              <w:right w:val="single" w:sz="8" w:color="F3F3F3"/>
            </w:tcBorders>
            <w:shd w:val="clear" w:color="auto" w:fill="F3F3F3"/>
          </w:tcPr>
          <w:p>
            <w:pPr>
              <w:spacing w:after="0"/>
              <w:rPr>
                <w:sz w:val="14"/>
                <w:szCs w:val="14"/>
                <w:color w:val="auto"/>
              </w:rPr>
            </w:pPr>
          </w:p>
        </w:tc>
        <w:tc>
          <w:tcPr>
            <w:tcW w:w="620" w:type="dxa"/>
            <w:vAlign w:val="bottom"/>
            <w:tcBorders>
              <w:bottom w:val="single" w:sz="8" w:color="auto"/>
              <w:right w:val="single" w:sz="8" w:color="F3F3F3"/>
            </w:tcBorders>
            <w:shd w:val="clear" w:color="auto" w:fill="F3F3F3"/>
          </w:tcPr>
          <w:p>
            <w:pPr>
              <w:spacing w:after="0"/>
              <w:rPr>
                <w:sz w:val="14"/>
                <w:szCs w:val="14"/>
                <w:color w:val="auto"/>
              </w:rPr>
            </w:pPr>
          </w:p>
        </w:tc>
        <w:tc>
          <w:tcPr>
            <w:tcW w:w="80" w:type="dxa"/>
            <w:vAlign w:val="bottom"/>
            <w:tcBorders>
              <w:bottom w:val="single" w:sz="8" w:color="auto"/>
            </w:tcBorders>
            <w:shd w:val="clear" w:color="auto" w:fill="F3F3F3"/>
          </w:tcPr>
          <w:p>
            <w:pPr>
              <w:spacing w:after="0"/>
              <w:rPr>
                <w:sz w:val="14"/>
                <w:szCs w:val="14"/>
                <w:color w:val="auto"/>
              </w:rPr>
            </w:pPr>
          </w:p>
        </w:tc>
        <w:tc>
          <w:tcPr>
            <w:tcW w:w="740" w:type="dxa"/>
            <w:vAlign w:val="bottom"/>
            <w:tcBorders>
              <w:bottom w:val="single" w:sz="8" w:color="auto"/>
              <w:right w:val="single" w:sz="8" w:color="auto"/>
            </w:tcBorders>
            <w:shd w:val="clear" w:color="auto" w:fill="F3F3F3"/>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80" w:type="dxa"/>
            <w:vAlign w:val="bottom"/>
            <w:tcBorders>
              <w:left w:val="single" w:sz="8" w:color="auto"/>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right w:val="single" w:sz="8" w:color="auto"/>
            </w:tcBorders>
            <w:gridSpan w:val="2"/>
            <w:vMerge w:val="continue"/>
          </w:tcPr>
          <w:p>
            <w:pPr>
              <w:spacing w:after="0"/>
              <w:rPr>
                <w:sz w:val="18"/>
                <w:szCs w:val="18"/>
                <w:color w:val="auto"/>
              </w:rPr>
            </w:pPr>
          </w:p>
        </w:tc>
        <w:tc>
          <w:tcPr>
            <w:tcW w:w="166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80" w:type="dxa"/>
            <w:vAlign w:val="bottom"/>
            <w:tcBorders>
              <w:left w:val="single" w:sz="8" w:color="auto"/>
              <w:bottom w:val="single" w:sz="8" w:color="auto"/>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6"/>
                <w:szCs w:val="16"/>
                <w:color w:val="auto"/>
              </w:rPr>
              <w:t>1(d) ADDRESS OF ISSUER</w:t>
            </w: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ZIP</w:t>
            </w:r>
          </w:p>
        </w:tc>
        <w:tc>
          <w:tcPr>
            <w:tcW w:w="280" w:type="dxa"/>
            <w:vAlign w:val="bottom"/>
            <w:tcBorders>
              <w:right w:val="single" w:sz="8" w:color="auto"/>
            </w:tcBorders>
          </w:tcPr>
          <w:p>
            <w:pPr>
              <w:spacing w:after="0"/>
              <w:rPr>
                <w:sz w:val="14"/>
                <w:szCs w:val="14"/>
                <w:color w:val="auto"/>
              </w:rPr>
            </w:pPr>
          </w:p>
        </w:tc>
        <w:tc>
          <w:tcPr>
            <w:tcW w:w="1560" w:type="dxa"/>
            <w:vAlign w:val="bottom"/>
            <w:tcBorders>
              <w:bottom w:val="single" w:sz="8" w:color="auto"/>
            </w:tcBorders>
            <w:gridSpan w:val="5"/>
          </w:tcPr>
          <w:p>
            <w:pPr>
              <w:ind w:left="80"/>
              <w:spacing w:after="0" w:line="172" w:lineRule="exact"/>
              <w:rPr>
                <w:sz w:val="20"/>
                <w:szCs w:val="20"/>
                <w:color w:val="auto"/>
              </w:rPr>
            </w:pPr>
            <w:r>
              <w:rPr>
                <w:rFonts w:ascii="Times New Roman" w:cs="Times New Roman" w:eastAsia="Times New Roman" w:hAnsi="Times New Roman"/>
                <w:sz w:val="16"/>
                <w:szCs w:val="16"/>
                <w:color w:val="auto"/>
              </w:rPr>
              <w:t>(e) TELEPHONE NO.</w:t>
            </w: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80" w:type="dxa"/>
            <w:vAlign w:val="bottom"/>
            <w:tcBorders>
              <w:left w:val="single" w:sz="8" w:color="auto"/>
              <w:right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160"/>
              <w:spacing w:after="0" w:line="163" w:lineRule="exact"/>
              <w:rPr>
                <w:sz w:val="20"/>
                <w:szCs w:val="20"/>
                <w:color w:val="auto"/>
              </w:rPr>
            </w:pPr>
            <w:r>
              <w:rPr>
                <w:rFonts w:ascii="Times New Roman" w:cs="Times New Roman" w:eastAsia="Times New Roman" w:hAnsi="Times New Roman"/>
                <w:sz w:val="16"/>
                <w:szCs w:val="16"/>
                <w:color w:val="auto"/>
              </w:rPr>
              <w:t>AREA</w:t>
            </w:r>
          </w:p>
        </w:tc>
        <w:tc>
          <w:tcPr>
            <w:tcW w:w="1440" w:type="dxa"/>
            <w:vAlign w:val="bottom"/>
            <w:tcBorders>
              <w:right w:val="single" w:sz="8" w:color="auto"/>
            </w:tcBorders>
            <w:gridSpan w:val="3"/>
          </w:tcPr>
          <w:p>
            <w:pPr>
              <w:jc w:val="right"/>
              <w:ind w:right="362"/>
              <w:spacing w:after="0" w:line="163" w:lineRule="exact"/>
              <w:rPr>
                <w:sz w:val="20"/>
                <w:szCs w:val="20"/>
                <w:color w:val="auto"/>
              </w:rPr>
            </w:pPr>
            <w:r>
              <w:rPr>
                <w:rFonts w:ascii="Times New Roman" w:cs="Times New Roman" w:eastAsia="Times New Roman" w:hAnsi="Times New Roman"/>
                <w:sz w:val="16"/>
                <w:szCs w:val="16"/>
                <w:color w:val="auto"/>
              </w:rPr>
              <w:t>NUMBER</w:t>
            </w:r>
          </w:p>
        </w:tc>
        <w:tc>
          <w:tcPr>
            <w:tcW w:w="0" w:type="dxa"/>
            <w:vAlign w:val="bottom"/>
          </w:tcPr>
          <w:p>
            <w:pPr>
              <w:spacing w:after="0"/>
              <w:rPr>
                <w:sz w:val="1"/>
                <w:szCs w:val="1"/>
                <w:color w:val="auto"/>
              </w:rPr>
            </w:pPr>
          </w:p>
        </w:tc>
      </w:tr>
      <w:tr>
        <w:trPr>
          <w:trHeight w:val="204"/>
        </w:trPr>
        <w:tc>
          <w:tcPr>
            <w:tcW w:w="2080" w:type="dxa"/>
            <w:vAlign w:val="bottom"/>
            <w:tcBorders>
              <w:left w:val="single" w:sz="8" w:color="auto"/>
              <w:bottom w:val="single" w:sz="8" w:color="auto"/>
              <w:right w:val="single" w:sz="8" w:color="auto"/>
            </w:tcBorders>
          </w:tcPr>
          <w:p>
            <w:pPr>
              <w:spacing w:after="0"/>
              <w:rPr>
                <w:sz w:val="17"/>
                <w:szCs w:val="17"/>
                <w:color w:val="auto"/>
              </w:rPr>
            </w:pPr>
          </w:p>
        </w:tc>
        <w:tc>
          <w:tcPr>
            <w:tcW w:w="1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STREET</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CITY</w:t>
            </w:r>
          </w:p>
        </w:tc>
        <w:tc>
          <w:tcPr>
            <w:tcW w:w="11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STATE</w:t>
            </w: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6"/>
              </w:rPr>
              <w:t>CODE</w:t>
            </w:r>
          </w:p>
        </w:tc>
        <w:tc>
          <w:tcPr>
            <w:tcW w:w="2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CODE</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80" w:type="dxa"/>
            <w:vAlign w:val="bottom"/>
            <w:tcBorders>
              <w:left w:val="single" w:sz="8" w:color="auto"/>
              <w:bottom w:val="single" w:sz="8" w:color="auto"/>
              <w:right w:val="single" w:sz="8" w:color="auto"/>
            </w:tcBorders>
          </w:tcPr>
          <w:p>
            <w:pPr>
              <w:ind w:left="80"/>
              <w:spacing w:after="0" w:line="181" w:lineRule="exact"/>
              <w:rPr>
                <w:sz w:val="20"/>
                <w:szCs w:val="20"/>
                <w:color w:val="auto"/>
              </w:rPr>
            </w:pPr>
            <w:r>
              <w:rPr>
                <w:rFonts w:ascii="Times New Roman" w:cs="Times New Roman" w:eastAsia="Times New Roman" w:hAnsi="Times New Roman"/>
                <w:sz w:val="16"/>
                <w:szCs w:val="16"/>
                <w:color w:val="auto"/>
              </w:rPr>
              <w:t>400</w:t>
            </w:r>
          </w:p>
        </w:tc>
        <w:tc>
          <w:tcPr>
            <w:tcW w:w="1660" w:type="dxa"/>
            <w:vAlign w:val="bottom"/>
            <w:tcBorders>
              <w:bottom w:val="single" w:sz="8" w:color="auto"/>
            </w:tcBorders>
            <w:gridSpan w:val="2"/>
          </w:tcPr>
          <w:p>
            <w:pPr>
              <w:ind w:left="80"/>
              <w:spacing w:after="0" w:line="181" w:lineRule="exact"/>
              <w:rPr>
                <w:sz w:val="20"/>
                <w:szCs w:val="20"/>
                <w:color w:val="auto"/>
              </w:rPr>
            </w:pPr>
            <w:r>
              <w:rPr>
                <w:rFonts w:ascii="Times New Roman" w:cs="Times New Roman" w:eastAsia="Times New Roman" w:hAnsi="Times New Roman"/>
                <w:sz w:val="16"/>
                <w:szCs w:val="16"/>
                <w:color w:val="auto"/>
              </w:rPr>
              <w:t>Water Street, Suite 200,</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right w:val="single" w:sz="8" w:color="auto"/>
            </w:tcBorders>
            <w:gridSpan w:val="2"/>
          </w:tcPr>
          <w:p>
            <w:pPr>
              <w:jc w:val="center"/>
              <w:ind w:right="42"/>
              <w:spacing w:after="0" w:line="181" w:lineRule="exact"/>
              <w:rPr>
                <w:sz w:val="20"/>
                <w:szCs w:val="20"/>
                <w:color w:val="auto"/>
              </w:rPr>
            </w:pPr>
            <w:r>
              <w:rPr>
                <w:rFonts w:ascii="Times New Roman" w:cs="Times New Roman" w:eastAsia="Times New Roman" w:hAnsi="Times New Roman"/>
                <w:sz w:val="16"/>
                <w:szCs w:val="16"/>
                <w:color w:val="auto"/>
                <w:w w:val="99"/>
              </w:rPr>
              <w:t>Rochester</w:t>
            </w:r>
          </w:p>
        </w:tc>
        <w:tc>
          <w:tcPr>
            <w:tcW w:w="1100" w:type="dxa"/>
            <w:vAlign w:val="bottom"/>
            <w:tcBorders>
              <w:bottom w:val="single" w:sz="8" w:color="auto"/>
              <w:right w:val="single" w:sz="8" w:color="auto"/>
            </w:tcBorders>
          </w:tcPr>
          <w:p>
            <w:pPr>
              <w:ind w:left="440"/>
              <w:spacing w:after="0" w:line="181" w:lineRule="exact"/>
              <w:rPr>
                <w:sz w:val="20"/>
                <w:szCs w:val="20"/>
                <w:color w:val="auto"/>
              </w:rPr>
            </w:pPr>
            <w:r>
              <w:rPr>
                <w:rFonts w:ascii="Times New Roman" w:cs="Times New Roman" w:eastAsia="Times New Roman" w:hAnsi="Times New Roman"/>
                <w:sz w:val="16"/>
                <w:szCs w:val="16"/>
                <w:color w:val="auto"/>
              </w:rPr>
              <w:t>MI</w:t>
            </w:r>
          </w:p>
        </w:tc>
        <w:tc>
          <w:tcPr>
            <w:tcW w:w="560" w:type="dxa"/>
            <w:vAlign w:val="bottom"/>
            <w:tcBorders>
              <w:bottom w:val="single" w:sz="8" w:color="auto"/>
            </w:tcBorders>
          </w:tcPr>
          <w:p>
            <w:pPr>
              <w:ind w:left="100"/>
              <w:spacing w:after="0" w:line="181" w:lineRule="exact"/>
              <w:rPr>
                <w:sz w:val="20"/>
                <w:szCs w:val="20"/>
                <w:color w:val="auto"/>
              </w:rPr>
            </w:pPr>
            <w:r>
              <w:rPr>
                <w:rFonts w:ascii="Times New Roman" w:cs="Times New Roman" w:eastAsia="Times New Roman" w:hAnsi="Times New Roman"/>
                <w:sz w:val="16"/>
                <w:szCs w:val="16"/>
                <w:color w:val="auto"/>
              </w:rPr>
              <w:t>48307</w:t>
            </w:r>
          </w:p>
        </w:tc>
        <w:tc>
          <w:tcPr>
            <w:tcW w:w="2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(248)</w:t>
            </w:r>
          </w:p>
        </w:tc>
        <w:tc>
          <w:tcPr>
            <w:tcW w:w="6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651.6568</w:t>
            </w:r>
          </w:p>
        </w:tc>
        <w:tc>
          <w:tcPr>
            <w:tcW w:w="7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68"/>
        </w:trPr>
        <w:tc>
          <w:tcPr>
            <w:tcW w:w="302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020" w:type="dxa"/>
            <w:vAlign w:val="bottom"/>
            <w:tcBorders>
              <w:left w:val="single" w:sz="8" w:color="auto"/>
              <w:right w:val="single" w:sz="8" w:color="auto"/>
            </w:tcBorders>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auto"/>
                <w:w w:val="98"/>
              </w:rPr>
              <w:t>2(a) NAME OF PERSON FOR WHOSE</w:t>
            </w:r>
          </w:p>
        </w:tc>
        <w:tc>
          <w:tcPr>
            <w:tcW w:w="72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7"/>
              </w:rPr>
              <w:t>ACCOUNT THE SECURITIES ARE TO</w:t>
            </w:r>
          </w:p>
        </w:tc>
        <w:tc>
          <w:tcPr>
            <w:tcW w:w="72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6"/>
              </w:rPr>
              <w:t>(b) RELATIONSHIP</w:t>
            </w: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color w:val="auto"/>
                <w:w w:val="99"/>
              </w:rPr>
              <w:t>ZIP</w:t>
            </w:r>
          </w:p>
        </w:tc>
        <w:tc>
          <w:tcPr>
            <w:tcW w:w="0" w:type="dxa"/>
            <w:vAlign w:val="bottom"/>
          </w:tcPr>
          <w:p>
            <w:pPr>
              <w:spacing w:after="0"/>
              <w:rPr>
                <w:sz w:val="1"/>
                <w:szCs w:val="1"/>
                <w:color w:val="auto"/>
              </w:rPr>
            </w:pPr>
          </w:p>
        </w:tc>
      </w:tr>
      <w:tr>
        <w:trPr>
          <w:trHeight w:val="204"/>
        </w:trPr>
        <w:tc>
          <w:tcPr>
            <w:tcW w:w="2080" w:type="dxa"/>
            <w:vAlign w:val="bottom"/>
            <w:tcBorders>
              <w:left w:val="single" w:sz="8" w:color="auto"/>
              <w:bottom w:val="single" w:sz="8" w:color="auto"/>
            </w:tcBorders>
          </w:tcPr>
          <w:p>
            <w:pPr>
              <w:jc w:val="center"/>
              <w:ind w:left="822"/>
              <w:spacing w:after="0"/>
              <w:rPr>
                <w:sz w:val="20"/>
                <w:szCs w:val="20"/>
                <w:color w:val="auto"/>
              </w:rPr>
            </w:pPr>
            <w:r>
              <w:rPr>
                <w:rFonts w:ascii="Times New Roman" w:cs="Times New Roman" w:eastAsia="Times New Roman" w:hAnsi="Times New Roman"/>
                <w:sz w:val="16"/>
                <w:szCs w:val="16"/>
                <w:color w:val="auto"/>
                <w:w w:val="99"/>
              </w:rPr>
              <w:t>BE SOLD</w:t>
            </w:r>
          </w:p>
        </w:tc>
        <w:tc>
          <w:tcPr>
            <w:tcW w:w="94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left="422"/>
              <w:spacing w:after="0"/>
              <w:rPr>
                <w:sz w:val="20"/>
                <w:szCs w:val="20"/>
                <w:color w:val="auto"/>
              </w:rPr>
            </w:pPr>
            <w:r>
              <w:rPr>
                <w:rFonts w:ascii="Times New Roman" w:cs="Times New Roman" w:eastAsia="Times New Roman" w:hAnsi="Times New Roman"/>
                <w:sz w:val="16"/>
                <w:szCs w:val="16"/>
                <w:color w:val="auto"/>
                <w:w w:val="96"/>
              </w:rPr>
              <w:t>TO ISSUER</w:t>
            </w:r>
          </w:p>
        </w:tc>
        <w:tc>
          <w:tcPr>
            <w:tcW w:w="500" w:type="dxa"/>
            <w:vAlign w:val="bottom"/>
            <w:tcBorders>
              <w:bottom w:val="single" w:sz="8" w:color="auto"/>
              <w:right w:val="single" w:sz="8" w:color="auto"/>
            </w:tcBorders>
          </w:tcPr>
          <w:p>
            <w:pPr>
              <w:spacing w:after="0"/>
              <w:rPr>
                <w:sz w:val="17"/>
                <w:szCs w:val="17"/>
                <w:color w:val="auto"/>
              </w:rPr>
            </w:pPr>
          </w:p>
        </w:tc>
        <w:tc>
          <w:tcPr>
            <w:tcW w:w="216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6"/>
                <w:szCs w:val="16"/>
                <w:color w:val="auto"/>
              </w:rPr>
              <w:t>(c) ADDRESS (Street)</w:t>
            </w:r>
          </w:p>
        </w:tc>
        <w:tc>
          <w:tcPr>
            <w:tcW w:w="56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CITY</w:t>
            </w:r>
          </w:p>
        </w:tc>
        <w:tc>
          <w:tcPr>
            <w:tcW w:w="6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color w:val="auto"/>
                <w:w w:val="92"/>
              </w:rPr>
              <w:t>STATE</w:t>
            </w: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color w:val="auto"/>
              </w:rPr>
              <w:t>CODE</w:t>
            </w:r>
          </w:p>
        </w:tc>
        <w:tc>
          <w:tcPr>
            <w:tcW w:w="0" w:type="dxa"/>
            <w:vAlign w:val="bottom"/>
          </w:tcPr>
          <w:p>
            <w:pPr>
              <w:spacing w:after="0"/>
              <w:rPr>
                <w:sz w:val="1"/>
                <w:szCs w:val="1"/>
                <w:color w:val="auto"/>
              </w:rPr>
            </w:pPr>
          </w:p>
        </w:tc>
      </w:tr>
      <w:tr>
        <w:trPr>
          <w:trHeight w:val="180"/>
        </w:trPr>
        <w:tc>
          <w:tcPr>
            <w:tcW w:w="2080" w:type="dxa"/>
            <w:vAlign w:val="bottom"/>
            <w:tcBorders>
              <w:left w:val="single" w:sz="8" w:color="auto"/>
              <w:bottom w:val="single" w:sz="8" w:color="auto"/>
            </w:tcBorders>
          </w:tcPr>
          <w:p>
            <w:pPr>
              <w:ind w:left="80"/>
              <w:spacing w:after="0" w:line="181" w:lineRule="exact"/>
              <w:rPr>
                <w:sz w:val="20"/>
                <w:szCs w:val="20"/>
                <w:color w:val="auto"/>
              </w:rPr>
            </w:pPr>
            <w:r>
              <w:rPr>
                <w:rFonts w:ascii="Times New Roman" w:cs="Times New Roman" w:eastAsia="Times New Roman" w:hAnsi="Times New Roman"/>
                <w:sz w:val="16"/>
                <w:szCs w:val="16"/>
                <w:color w:val="auto"/>
              </w:rPr>
              <w:t>Douglas P. Baker</w:t>
            </w:r>
          </w:p>
        </w:tc>
        <w:tc>
          <w:tcPr>
            <w:tcW w:w="9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left="422"/>
              <w:spacing w:after="0" w:line="181" w:lineRule="exact"/>
              <w:rPr>
                <w:sz w:val="20"/>
                <w:szCs w:val="20"/>
                <w:color w:val="auto"/>
              </w:rPr>
            </w:pPr>
            <w:r>
              <w:rPr>
                <w:rFonts w:ascii="Times New Roman" w:cs="Times New Roman" w:eastAsia="Times New Roman" w:hAnsi="Times New Roman"/>
                <w:sz w:val="16"/>
                <w:szCs w:val="16"/>
                <w:color w:val="auto"/>
                <w:w w:val="96"/>
              </w:rPr>
              <w:t>CFO</w:t>
            </w:r>
          </w:p>
        </w:tc>
        <w:tc>
          <w:tcPr>
            <w:tcW w:w="500" w:type="dxa"/>
            <w:vAlign w:val="bottom"/>
            <w:tcBorders>
              <w:bottom w:val="single" w:sz="8" w:color="auto"/>
              <w:right w:val="single" w:sz="8" w:color="auto"/>
            </w:tcBorders>
          </w:tcPr>
          <w:p>
            <w:pPr>
              <w:spacing w:after="0"/>
              <w:rPr>
                <w:sz w:val="15"/>
                <w:szCs w:val="15"/>
                <w:color w:val="auto"/>
              </w:rPr>
            </w:pPr>
          </w:p>
        </w:tc>
        <w:tc>
          <w:tcPr>
            <w:tcW w:w="2160" w:type="dxa"/>
            <w:vAlign w:val="bottom"/>
            <w:tcBorders>
              <w:bottom w:val="single" w:sz="8" w:color="auto"/>
            </w:tcBorders>
            <w:gridSpan w:val="2"/>
          </w:tcPr>
          <w:p>
            <w:pPr>
              <w:ind w:left="100"/>
              <w:spacing w:after="0" w:line="181" w:lineRule="exact"/>
              <w:rPr>
                <w:sz w:val="20"/>
                <w:szCs w:val="20"/>
                <w:color w:val="auto"/>
              </w:rPr>
            </w:pPr>
            <w:r>
              <w:rPr>
                <w:rFonts w:ascii="Times New Roman" w:cs="Times New Roman" w:eastAsia="Times New Roman" w:hAnsi="Times New Roman"/>
                <w:sz w:val="16"/>
                <w:szCs w:val="16"/>
                <w:color w:val="auto"/>
              </w:rPr>
              <w:t>400 Water Street, Suite 200</w:t>
            </w:r>
          </w:p>
        </w:tc>
        <w:tc>
          <w:tcPr>
            <w:tcW w:w="56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gridSpan w:val="3"/>
          </w:tcPr>
          <w:p>
            <w:pPr>
              <w:jc w:val="right"/>
              <w:ind w:right="162"/>
              <w:spacing w:after="0" w:line="181" w:lineRule="exact"/>
              <w:rPr>
                <w:sz w:val="20"/>
                <w:szCs w:val="20"/>
                <w:color w:val="auto"/>
              </w:rPr>
            </w:pPr>
            <w:r>
              <w:rPr>
                <w:rFonts w:ascii="Times New Roman" w:cs="Times New Roman" w:eastAsia="Times New Roman" w:hAnsi="Times New Roman"/>
                <w:sz w:val="16"/>
                <w:szCs w:val="16"/>
                <w:color w:val="auto"/>
              </w:rPr>
              <w:t>Rochester</w:t>
            </w: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MI</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ind w:right="242"/>
              <w:spacing w:after="0" w:line="181" w:lineRule="exact"/>
              <w:rPr>
                <w:sz w:val="20"/>
                <w:szCs w:val="20"/>
                <w:color w:val="auto"/>
              </w:rPr>
            </w:pPr>
            <w:r>
              <w:rPr>
                <w:rFonts w:ascii="Times New Roman" w:cs="Times New Roman" w:eastAsia="Times New Roman" w:hAnsi="Times New Roman"/>
                <w:sz w:val="16"/>
                <w:szCs w:val="16"/>
                <w:color w:val="auto"/>
                <w:w w:val="99"/>
              </w:rPr>
              <w:t>48307</w:t>
            </w:r>
          </w:p>
        </w:tc>
        <w:tc>
          <w:tcPr>
            <w:tcW w:w="0" w:type="dxa"/>
            <w:vAlign w:val="bottom"/>
          </w:tcPr>
          <w:p>
            <w:pPr>
              <w:spacing w:after="0"/>
              <w:rPr>
                <w:sz w:val="1"/>
                <w:szCs w:val="1"/>
                <w:color w:val="auto"/>
              </w:rPr>
            </w:pPr>
          </w:p>
        </w:tc>
      </w:tr>
      <w:tr>
        <w:trPr>
          <w:trHeight w:val="183"/>
        </w:trPr>
        <w:tc>
          <w:tcPr>
            <w:tcW w:w="2080" w:type="dxa"/>
            <w:vAlign w:val="bottom"/>
            <w:tcBorders>
              <w:left w:val="single" w:sz="8" w:color="auto"/>
              <w:bottom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74"/>
        <w:spacing w:after="0"/>
        <w:rPr>
          <w:sz w:val="20"/>
          <w:szCs w:val="20"/>
          <w:color w:val="auto"/>
        </w:rPr>
      </w:pPr>
      <w:r>
        <w:rPr>
          <w:rFonts w:ascii="Times New Roman" w:cs="Times New Roman" w:eastAsia="Times New Roman" w:hAnsi="Times New Roman"/>
          <w:sz w:val="16"/>
          <w:szCs w:val="16"/>
          <w:i w:val="1"/>
          <w:iCs w:val="1"/>
          <w:color w:val="auto"/>
        </w:rPr>
        <w:t>INSTRUCTION: The person filing this notice should contact the issuer to obtain the I.R.S. Identification Number and the S.E.C. File Number.</w:t>
      </w:r>
    </w:p>
    <w:p>
      <w:pPr>
        <w:spacing w:after="0" w:line="379" w:lineRule="exact"/>
        <w:rPr>
          <w:sz w:val="24"/>
          <w:szCs w:val="24"/>
          <w:color w:val="auto"/>
        </w:rPr>
      </w:pPr>
    </w:p>
    <w:tbl>
      <w:tblPr>
        <w:tblLayout w:type="fixed"/>
        <w:tblInd w:w="16" w:type="dxa"/>
        <w:tblCellMar>
          <w:top w:w="0" w:type="dxa"/>
          <w:left w:w="0" w:type="dxa"/>
          <w:bottom w:w="0" w:type="dxa"/>
          <w:right w:w="0" w:type="dxa"/>
        </w:tblCellMar>
      </w:tblPr>
      <w:tr>
        <w:trPr>
          <w:trHeight w:val="193"/>
        </w:trPr>
        <w:tc>
          <w:tcPr>
            <w:tcW w:w="60" w:type="dxa"/>
            <w:vAlign w:val="bottom"/>
            <w:tcBorders>
              <w:top w:val="single" w:sz="8" w:color="auto"/>
              <w:left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Borders>
              <w:top w:val="single" w:sz="8" w:color="auto"/>
              <w:right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spacing w:after="0"/>
              <w:rPr>
                <w:sz w:val="16"/>
                <w:szCs w:val="16"/>
                <w:color w:val="auto"/>
              </w:rPr>
            </w:pPr>
          </w:p>
        </w:tc>
        <w:tc>
          <w:tcPr>
            <w:tcW w:w="80" w:type="dxa"/>
            <w:vAlign w:val="bottom"/>
            <w:tcBorders>
              <w:top w:val="single" w:sz="8" w:color="auto"/>
              <w:right w:val="single" w:sz="8" w:color="auto"/>
            </w:tcBorders>
          </w:tcPr>
          <w:p>
            <w:pPr>
              <w:spacing w:after="0"/>
              <w:rPr>
                <w:sz w:val="16"/>
                <w:szCs w:val="16"/>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 USE</w:t>
            </w:r>
          </w:p>
        </w:tc>
        <w:tc>
          <w:tcPr>
            <w:tcW w:w="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60" w:type="dxa"/>
            <w:vAlign w:val="bottom"/>
            <w:tcBorders>
              <w:top w:val="single" w:sz="8" w:color="auto"/>
              <w:right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80" w:type="dxa"/>
            <w:vAlign w:val="bottom"/>
            <w:tcBorders>
              <w:top w:val="single" w:sz="8" w:color="auto"/>
              <w:right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60" w:type="dxa"/>
            <w:vAlign w:val="bottom"/>
            <w:tcBorders>
              <w:top w:val="single" w:sz="8" w:color="auto"/>
              <w:right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auto"/>
              <w:right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60" w:type="dxa"/>
            <w:vAlign w:val="bottom"/>
            <w:tcBorders>
              <w:top w:val="single" w:sz="8" w:color="auto"/>
              <w:right w:val="single" w:sz="8" w:color="auto"/>
            </w:tcBorders>
          </w:tcPr>
          <w:p>
            <w:pPr>
              <w:spacing w:after="0"/>
              <w:rPr>
                <w:sz w:val="16"/>
                <w:szCs w:val="16"/>
                <w:color w:val="auto"/>
              </w:rPr>
            </w:pPr>
          </w:p>
        </w:tc>
      </w:tr>
      <w:tr>
        <w:trPr>
          <w:trHeight w:val="206"/>
        </w:trPr>
        <w:tc>
          <w:tcPr>
            <w:tcW w:w="60" w:type="dxa"/>
            <w:vAlign w:val="bottom"/>
            <w:tcBorders>
              <w:left w:val="single" w:sz="8" w:color="auto"/>
            </w:tcBorders>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3(a)</w:t>
            </w:r>
          </w:p>
        </w:tc>
        <w:tc>
          <w:tcPr>
            <w:tcW w:w="60" w:type="dxa"/>
            <w:vAlign w:val="bottom"/>
            <w:tcBorders>
              <w:right w:val="single" w:sz="8" w:color="auto"/>
            </w:tcBorders>
          </w:tcPr>
          <w:p>
            <w:pPr>
              <w:spacing w:after="0"/>
              <w:rPr>
                <w:sz w:val="17"/>
                <w:szCs w:val="17"/>
                <w:color w:val="auto"/>
              </w:rPr>
            </w:pPr>
          </w:p>
        </w:tc>
        <w:tc>
          <w:tcPr>
            <w:tcW w:w="25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8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ONLY</w:t>
            </w:r>
          </w:p>
        </w:tc>
        <w:tc>
          <w:tcPr>
            <w:tcW w:w="6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(c)</w:t>
            </w:r>
          </w:p>
        </w:tc>
        <w:tc>
          <w:tcPr>
            <w:tcW w:w="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w:t>
            </w:r>
          </w:p>
        </w:tc>
        <w:tc>
          <w:tcPr>
            <w:tcW w:w="80" w:type="dxa"/>
            <w:vAlign w:val="bottom"/>
            <w:tcBorders>
              <w:right w:val="single" w:sz="8" w:color="auto"/>
            </w:tcBorders>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w:t>
            </w:r>
          </w:p>
        </w:tc>
        <w:tc>
          <w:tcPr>
            <w:tcW w:w="60" w:type="dxa"/>
            <w:vAlign w:val="bottom"/>
            <w:tcBorders>
              <w:right w:val="single" w:sz="8" w:color="auto"/>
            </w:tcBorders>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w:t>
            </w:r>
          </w:p>
        </w:tc>
        <w:tc>
          <w:tcPr>
            <w:tcW w:w="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(g)</w:t>
            </w:r>
          </w:p>
        </w:tc>
      </w:tr>
      <w:tr>
        <w:trPr>
          <w:trHeight w:val="162"/>
        </w:trPr>
        <w:tc>
          <w:tcPr>
            <w:tcW w:w="60" w:type="dxa"/>
            <w:vAlign w:val="bottom"/>
            <w:tcBorders>
              <w:left w:val="single" w:sz="8" w:color="auto"/>
            </w:tcBorders>
          </w:tcPr>
          <w:p>
            <w:pPr>
              <w:spacing w:after="0"/>
              <w:rPr>
                <w:sz w:val="14"/>
                <w:szCs w:val="14"/>
                <w:color w:val="auto"/>
              </w:rPr>
            </w:pPr>
          </w:p>
        </w:tc>
        <w:tc>
          <w:tcPr>
            <w:tcW w:w="74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6"/>
                <w:szCs w:val="16"/>
                <w:b w:val="1"/>
                <w:bCs w:val="1"/>
                <w:color w:val="auto"/>
                <w:w w:val="96"/>
              </w:rPr>
              <w:t>Title of the</w:t>
            </w:r>
          </w:p>
        </w:tc>
        <w:tc>
          <w:tcPr>
            <w:tcW w:w="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8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7"/>
              </w:rPr>
              <w:t>Name and Address of Each Broker</w:t>
            </w:r>
          </w:p>
        </w:tc>
        <w:tc>
          <w:tcPr>
            <w:tcW w:w="80" w:type="dxa"/>
            <w:vAlign w:val="bottom"/>
            <w:tcBorders>
              <w:right w:val="single" w:sz="8" w:color="auto"/>
            </w:tcBorders>
          </w:tcPr>
          <w:p>
            <w:pPr>
              <w:spacing w:after="0"/>
              <w:rPr>
                <w:sz w:val="14"/>
                <w:szCs w:val="14"/>
                <w:color w:val="auto"/>
              </w:rPr>
            </w:pPr>
          </w:p>
        </w:tc>
        <w:tc>
          <w:tcPr>
            <w:tcW w:w="1080" w:type="dxa"/>
            <w:vAlign w:val="bottom"/>
            <w:tcBorders>
              <w:top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6"/>
              </w:rPr>
              <w:t>Number of</w:t>
            </w:r>
          </w:p>
        </w:tc>
        <w:tc>
          <w:tcPr>
            <w:tcW w:w="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6"/>
              </w:rPr>
              <w:t>Number of Shares</w:t>
            </w:r>
          </w:p>
        </w:tc>
        <w:tc>
          <w:tcPr>
            <w:tcW w:w="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7"/>
              </w:rPr>
              <w:t>Approximate</w:t>
            </w:r>
          </w:p>
        </w:tc>
        <w:tc>
          <w:tcPr>
            <w:tcW w:w="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7"/>
              </w:rPr>
              <w:t>Name of Each</w:t>
            </w:r>
          </w:p>
        </w:tc>
        <w:tc>
          <w:tcPr>
            <w:tcW w:w="60" w:type="dxa"/>
            <w:vAlign w:val="bottom"/>
            <w:tcBorders>
              <w:right w:val="single" w:sz="8" w:color="auto"/>
            </w:tcBorders>
          </w:tcPr>
          <w:p>
            <w:pPr>
              <w:spacing w:after="0"/>
              <w:rPr>
                <w:sz w:val="14"/>
                <w:szCs w:val="14"/>
                <w:color w:val="auto"/>
              </w:rPr>
            </w:pPr>
          </w:p>
        </w:tc>
      </w:tr>
      <w:tr>
        <w:trPr>
          <w:trHeight w:val="186"/>
        </w:trPr>
        <w:tc>
          <w:tcPr>
            <w:tcW w:w="60" w:type="dxa"/>
            <w:vAlign w:val="bottom"/>
            <w:tcBorders>
              <w:left w:val="single" w:sz="8" w:color="auto"/>
            </w:tcBorders>
          </w:tcPr>
          <w:p>
            <w:pPr>
              <w:spacing w:after="0"/>
              <w:rPr>
                <w:sz w:val="16"/>
                <w:szCs w:val="16"/>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Class of</w:t>
            </w: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Through Whom the Securities are</w:t>
            </w:r>
          </w:p>
        </w:tc>
        <w:tc>
          <w:tcPr>
            <w:tcW w:w="8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Shares or Other</w:t>
            </w: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or Other Units</w:t>
            </w: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Date of Sale</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Borders>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5"/>
              </w:rPr>
              <w:t>Securities</w:t>
            </w:r>
          </w:p>
        </w:tc>
      </w:tr>
      <w:tr>
        <w:trPr>
          <w:trHeight w:val="188"/>
        </w:trPr>
        <w:tc>
          <w:tcPr>
            <w:tcW w:w="60" w:type="dxa"/>
            <w:vAlign w:val="bottom"/>
            <w:tcBorders>
              <w:left w:val="single" w:sz="8" w:color="auto"/>
            </w:tcBorders>
          </w:tcPr>
          <w:p>
            <w:pPr>
              <w:spacing w:after="0"/>
              <w:rPr>
                <w:sz w:val="16"/>
                <w:szCs w:val="16"/>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6"/>
              </w:rPr>
              <w:t>to be Offered or Each Market Maker</w:t>
            </w:r>
          </w:p>
        </w:tc>
        <w:tc>
          <w:tcPr>
            <w:tcW w:w="8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Broker-Dealer</w:t>
            </w:r>
          </w:p>
        </w:tc>
        <w:tc>
          <w:tcPr>
            <w:tcW w:w="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Units To Be Sold</w:t>
            </w: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Market Value</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7"/>
              </w:rPr>
              <w:t>(See instr. 3(f))</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Borders>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5"/>
              </w:rPr>
              <w:t>Exchange</w:t>
            </w:r>
          </w:p>
        </w:tc>
      </w:tr>
      <w:tr>
        <w:trPr>
          <w:trHeight w:val="208"/>
        </w:trPr>
        <w:tc>
          <w:tcPr>
            <w:tcW w:w="60" w:type="dxa"/>
            <w:vAlign w:val="bottom"/>
            <w:tcBorders>
              <w:left w:val="single" w:sz="8" w:color="auto"/>
              <w:bottom w:val="single" w:sz="8" w:color="auto"/>
            </w:tcBorders>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3"/>
              </w:rPr>
              <w:t>To Be Sold</w:t>
            </w:r>
          </w:p>
        </w:tc>
        <w:tc>
          <w:tcPr>
            <w:tcW w:w="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who is Acquiring the Securities</w:t>
            </w:r>
          </w:p>
        </w:tc>
        <w:tc>
          <w:tcPr>
            <w:tcW w:w="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6"/>
              </w:rPr>
              <w:t>(See instr. 3(c))</w:t>
            </w:r>
          </w:p>
        </w:tc>
        <w:tc>
          <w:tcPr>
            <w:tcW w:w="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5"/>
              </w:rPr>
              <w:t>(See instr. 3(d))</w:t>
            </w:r>
          </w:p>
        </w:tc>
        <w:tc>
          <w:tcPr>
            <w:tcW w:w="8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8"/>
              </w:rPr>
              <w:t>(See instr. 3(e))</w:t>
            </w:r>
          </w:p>
        </w:tc>
        <w:tc>
          <w:tcPr>
            <w:tcW w:w="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(MO. DAY YR.)</w:t>
            </w:r>
          </w:p>
        </w:tc>
        <w:tc>
          <w:tcPr>
            <w:tcW w:w="8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w w:val="99"/>
              </w:rPr>
              <w:t>(See instr. 3(g))</w:t>
            </w:r>
          </w:p>
        </w:tc>
      </w:tr>
      <w:tr>
        <w:trPr>
          <w:trHeight w:val="164"/>
        </w:trPr>
        <w:tc>
          <w:tcPr>
            <w:tcW w:w="60" w:type="dxa"/>
            <w:vAlign w:val="bottom"/>
            <w:tcBorders>
              <w:left w:val="single" w:sz="8" w:color="auto"/>
            </w:tcBorders>
          </w:tcPr>
          <w:p>
            <w:pPr>
              <w:spacing w:after="0"/>
              <w:rPr>
                <w:sz w:val="14"/>
                <w:szCs w:val="14"/>
                <w:color w:val="auto"/>
              </w:rPr>
            </w:pPr>
          </w:p>
        </w:tc>
        <w:tc>
          <w:tcPr>
            <w:tcW w:w="74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Common</w:t>
            </w:r>
          </w:p>
        </w:tc>
        <w:tc>
          <w:tcPr>
            <w:tcW w:w="60" w:type="dxa"/>
            <w:vAlign w:val="bottom"/>
            <w:tcBorders>
              <w:right w:val="single" w:sz="8" w:color="auto"/>
            </w:tcBorders>
          </w:tcPr>
          <w:p>
            <w:pPr>
              <w:spacing w:after="0"/>
              <w:rPr>
                <w:sz w:val="14"/>
                <w:szCs w:val="14"/>
                <w:color w:val="auto"/>
              </w:rPr>
            </w:pPr>
          </w:p>
        </w:tc>
        <w:tc>
          <w:tcPr>
            <w:tcW w:w="2540" w:type="dxa"/>
            <w:vAlign w:val="bottom"/>
            <w:gridSpan w:val="2"/>
          </w:tcPr>
          <w:p>
            <w:pPr>
              <w:ind w:left="60"/>
              <w:spacing w:after="0" w:line="164" w:lineRule="exact"/>
              <w:rPr>
                <w:sz w:val="20"/>
                <w:szCs w:val="20"/>
                <w:color w:val="auto"/>
              </w:rPr>
            </w:pPr>
            <w:r>
              <w:rPr>
                <w:rFonts w:ascii="Times New Roman" w:cs="Times New Roman" w:eastAsia="Times New Roman" w:hAnsi="Times New Roman"/>
                <w:sz w:val="16"/>
                <w:szCs w:val="16"/>
                <w:color w:val="auto"/>
              </w:rPr>
              <w:t>Carta Securities, LLC</w:t>
            </w:r>
          </w:p>
        </w:tc>
        <w:tc>
          <w:tcPr>
            <w:tcW w:w="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220" w:type="dxa"/>
            <w:vAlign w:val="bottom"/>
            <w:gridSpan w:val="2"/>
          </w:tcPr>
          <w:p>
            <w:pPr>
              <w:ind w:left="60"/>
              <w:spacing w:after="0" w:line="164" w:lineRule="exact"/>
              <w:rPr>
                <w:sz w:val="20"/>
                <w:szCs w:val="20"/>
                <w:color w:val="auto"/>
              </w:rPr>
            </w:pPr>
            <w:r>
              <w:rPr>
                <w:rFonts w:ascii="Times New Roman" w:cs="Times New Roman" w:eastAsia="Times New Roman" w:hAnsi="Times New Roman"/>
                <w:sz w:val="16"/>
                <w:szCs w:val="16"/>
                <w:color w:val="auto"/>
              </w:rPr>
              <w:t>18,366(1)</w:t>
            </w:r>
          </w:p>
        </w:tc>
        <w:tc>
          <w:tcPr>
            <w:tcW w:w="60" w:type="dxa"/>
            <w:vAlign w:val="bottom"/>
            <w:tcBorders>
              <w:right w:val="single" w:sz="8" w:color="auto"/>
            </w:tcBorders>
          </w:tcPr>
          <w:p>
            <w:pPr>
              <w:spacing w:after="0"/>
              <w:rPr>
                <w:sz w:val="14"/>
                <w:szCs w:val="14"/>
                <w:color w:val="auto"/>
              </w:rPr>
            </w:pPr>
          </w:p>
        </w:tc>
        <w:tc>
          <w:tcPr>
            <w:tcW w:w="1480" w:type="dxa"/>
            <w:vAlign w:val="bottom"/>
            <w:gridSpan w:val="2"/>
          </w:tcPr>
          <w:p>
            <w:pPr>
              <w:ind w:left="380"/>
              <w:spacing w:after="0" w:line="164" w:lineRule="exact"/>
              <w:rPr>
                <w:sz w:val="20"/>
                <w:szCs w:val="20"/>
                <w:color w:val="auto"/>
              </w:rPr>
            </w:pPr>
            <w:r>
              <w:rPr>
                <w:rFonts w:ascii="Times New Roman" w:cs="Times New Roman" w:eastAsia="Times New Roman" w:hAnsi="Times New Roman"/>
                <w:sz w:val="16"/>
                <w:szCs w:val="16"/>
                <w:color w:val="auto"/>
              </w:rPr>
              <w:t>$546,389</w:t>
            </w:r>
          </w:p>
        </w:tc>
        <w:tc>
          <w:tcPr>
            <w:tcW w:w="80" w:type="dxa"/>
            <w:vAlign w:val="bottom"/>
            <w:tcBorders>
              <w:right w:val="single" w:sz="8" w:color="auto"/>
            </w:tcBorders>
          </w:tcPr>
          <w:p>
            <w:pPr>
              <w:spacing w:after="0"/>
              <w:rPr>
                <w:sz w:val="14"/>
                <w:szCs w:val="14"/>
                <w:color w:val="auto"/>
              </w:rPr>
            </w:pPr>
          </w:p>
        </w:tc>
        <w:tc>
          <w:tcPr>
            <w:tcW w:w="1560" w:type="dxa"/>
            <w:vAlign w:val="bottom"/>
            <w:gridSpan w:val="2"/>
          </w:tcPr>
          <w:p>
            <w:pPr>
              <w:jc w:val="center"/>
              <w:spacing w:after="0" w:line="164" w:lineRule="exact"/>
              <w:rPr>
                <w:sz w:val="20"/>
                <w:szCs w:val="20"/>
                <w:color w:val="auto"/>
              </w:rPr>
            </w:pPr>
            <w:r>
              <w:rPr>
                <w:rFonts w:ascii="Times New Roman" w:cs="Times New Roman" w:eastAsia="Times New Roman" w:hAnsi="Times New Roman"/>
                <w:sz w:val="16"/>
                <w:szCs w:val="16"/>
                <w:color w:val="auto"/>
                <w:w w:val="99"/>
              </w:rPr>
              <w:t>15,108,646</w:t>
            </w:r>
          </w:p>
        </w:tc>
        <w:tc>
          <w:tcPr>
            <w:tcW w:w="60" w:type="dxa"/>
            <w:vAlign w:val="bottom"/>
            <w:tcBorders>
              <w:right w:val="single" w:sz="8" w:color="auto"/>
            </w:tcBorders>
          </w:tcPr>
          <w:p>
            <w:pPr>
              <w:spacing w:after="0"/>
              <w:rPr>
                <w:sz w:val="14"/>
                <w:szCs w:val="14"/>
                <w:color w:val="auto"/>
              </w:rPr>
            </w:pPr>
          </w:p>
        </w:tc>
        <w:tc>
          <w:tcPr>
            <w:tcW w:w="1140" w:type="dxa"/>
            <w:vAlign w:val="bottom"/>
            <w:gridSpan w:val="2"/>
          </w:tcPr>
          <w:p>
            <w:pPr>
              <w:ind w:left="40"/>
              <w:spacing w:after="0" w:line="164" w:lineRule="exact"/>
              <w:rPr>
                <w:sz w:val="20"/>
                <w:szCs w:val="20"/>
                <w:color w:val="auto"/>
              </w:rPr>
            </w:pPr>
            <w:r>
              <w:rPr>
                <w:rFonts w:ascii="Times New Roman" w:cs="Times New Roman" w:eastAsia="Times New Roman" w:hAnsi="Times New Roman"/>
                <w:sz w:val="16"/>
                <w:szCs w:val="16"/>
                <w:color w:val="auto"/>
              </w:rPr>
              <w:t>01/04/21</w:t>
            </w:r>
          </w:p>
        </w:tc>
        <w:tc>
          <w:tcPr>
            <w:tcW w:w="8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gridSpan w:val="3"/>
          </w:tcPr>
          <w:p>
            <w:pPr>
              <w:ind w:left="40"/>
              <w:spacing w:after="0" w:line="164" w:lineRule="exact"/>
              <w:rPr>
                <w:sz w:val="20"/>
                <w:szCs w:val="20"/>
                <w:color w:val="auto"/>
              </w:rPr>
            </w:pPr>
            <w:r>
              <w:rPr>
                <w:rFonts w:ascii="Times New Roman" w:cs="Times New Roman" w:eastAsia="Times New Roman" w:hAnsi="Times New Roman"/>
                <w:sz w:val="16"/>
                <w:szCs w:val="16"/>
                <w:color w:val="auto"/>
              </w:rPr>
              <w:t>Nasdaq Capital</w:t>
            </w:r>
          </w:p>
        </w:tc>
      </w:tr>
      <w:tr>
        <w:trPr>
          <w:trHeight w:val="188"/>
        </w:trPr>
        <w:tc>
          <w:tcPr>
            <w:tcW w:w="60" w:type="dxa"/>
            <w:vAlign w:val="bottom"/>
            <w:tcBorders>
              <w:left w:val="single" w:sz="8" w:color="auto"/>
            </w:tcBorders>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Stock</w:t>
            </w:r>
          </w:p>
        </w:tc>
        <w:tc>
          <w:tcPr>
            <w:tcW w:w="60" w:type="dxa"/>
            <w:vAlign w:val="bottom"/>
            <w:tcBorders>
              <w:right w:val="single" w:sz="8" w:color="auto"/>
            </w:tcBorders>
          </w:tcPr>
          <w:p>
            <w:pPr>
              <w:spacing w:after="0"/>
              <w:rPr>
                <w:sz w:val="16"/>
                <w:szCs w:val="16"/>
                <w:color w:val="auto"/>
              </w:rPr>
            </w:pPr>
          </w:p>
        </w:tc>
        <w:tc>
          <w:tcPr>
            <w:tcW w:w="25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One World Trade Center, 81st Fl,</w:t>
            </w:r>
          </w:p>
        </w:tc>
        <w:tc>
          <w:tcPr>
            <w:tcW w:w="8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(as of</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Market</w:t>
            </w:r>
          </w:p>
        </w:tc>
      </w:tr>
      <w:tr>
        <w:trPr>
          <w:trHeight w:val="204"/>
        </w:trPr>
        <w:tc>
          <w:tcPr>
            <w:tcW w:w="60" w:type="dxa"/>
            <w:vAlign w:val="bottom"/>
            <w:tcBorders>
              <w:left w:val="single" w:sz="8" w:color="auto"/>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2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New York, NY 10007</w:t>
            </w:r>
          </w:p>
        </w:tc>
        <w:tc>
          <w:tcPr>
            <w:tcW w:w="8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color w:val="auto"/>
              </w:rPr>
              <w:t>12/21/2020)</w:t>
            </w:r>
          </w:p>
        </w:tc>
        <w:tc>
          <w:tcPr>
            <w:tcW w:w="8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r>
      <w:tr>
        <w:trPr>
          <w:trHeight w:val="184"/>
        </w:trPr>
        <w:tc>
          <w:tcPr>
            <w:tcW w:w="60" w:type="dxa"/>
            <w:vAlign w:val="bottom"/>
            <w:tcBorders>
              <w:left w:val="single" w:sz="8" w:color="auto"/>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6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Borders>
              <w:bottom w:val="single" w:sz="8" w:color="auto"/>
              <w:right w:val="single" w:sz="8" w:color="auto"/>
            </w:tcBorders>
          </w:tcPr>
          <w:p>
            <w:pPr>
              <w:spacing w:after="0"/>
              <w:rPr>
                <w:sz w:val="15"/>
                <w:szCs w:val="15"/>
                <w:color w:val="auto"/>
              </w:rPr>
            </w:pPr>
          </w:p>
        </w:tc>
      </w:tr>
    </w:tbl>
    <w:p>
      <w:pPr>
        <w:ind w:left="466" w:hanging="466"/>
        <w:spacing w:after="0"/>
        <w:tabs>
          <w:tab w:leader="none" w:pos="466"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 These sales are pursuant to a previously adopted 10B5-1 plan at various dates on or after the date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5010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346"/>
          </w:cols>
          <w:pgMar w:left="314" w:top="462" w:right="239" w:bottom="1440" w:gutter="0" w:footer="0" w:header="0"/>
        </w:sectPr>
      </w:pPr>
    </w:p>
    <w:bookmarkStart w:id="1" w:name="page2"/>
    <w:bookmarkEnd w:id="1"/>
    <w:p>
      <w:pPr>
        <w:ind w:left="6"/>
        <w:spacing w:after="0"/>
        <w:rPr>
          <w:sz w:val="20"/>
          <w:szCs w:val="20"/>
          <w:color w:val="auto"/>
        </w:rPr>
      </w:pPr>
      <w:r>
        <w:rPr>
          <w:rFonts w:ascii="Times New Roman" w:cs="Times New Roman" w:eastAsia="Times New Roman" w:hAnsi="Times New Roman"/>
          <w:sz w:val="16"/>
          <w:szCs w:val="16"/>
          <w:b w:val="1"/>
          <w:bCs w:val="1"/>
          <w:color w:val="auto"/>
        </w:rPr>
        <w:t>INSTRUCTIONS:</w:t>
      </w:r>
    </w:p>
    <w:p>
      <w:pPr>
        <w:spacing w:after="0" w:line="194" w:lineRule="exact"/>
        <w:rPr>
          <w:sz w:val="20"/>
          <w:szCs w:val="20"/>
          <w:color w:val="auto"/>
        </w:rPr>
      </w:pPr>
    </w:p>
    <w:p>
      <w:pPr>
        <w:ind w:left="206" w:hanging="206"/>
        <w:spacing w:after="0"/>
        <w:tabs>
          <w:tab w:leader="none" w:pos="206"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Name of issuer</w:t>
      </w:r>
    </w:p>
    <w:p>
      <w:pPr>
        <w:spacing w:after="0" w:line="192" w:lineRule="exact"/>
        <w:rPr>
          <w:rFonts w:ascii="Times New Roman" w:cs="Times New Roman" w:eastAsia="Times New Roman" w:hAnsi="Times New Roman"/>
          <w:sz w:val="16"/>
          <w:szCs w:val="16"/>
          <w:color w:val="auto"/>
        </w:rPr>
      </w:pPr>
    </w:p>
    <w:p>
      <w:pPr>
        <w:ind w:left="506" w:hanging="294"/>
        <w:spacing w:after="0"/>
        <w:tabs>
          <w:tab w:leader="none" w:pos="506"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Issuer’s I.R.S. Identification Number</w:t>
      </w:r>
    </w:p>
    <w:p>
      <w:pPr>
        <w:spacing w:after="0" w:line="192" w:lineRule="exact"/>
        <w:rPr>
          <w:rFonts w:ascii="Times New Roman" w:cs="Times New Roman" w:eastAsia="Times New Roman" w:hAnsi="Times New Roman"/>
          <w:sz w:val="16"/>
          <w:szCs w:val="16"/>
          <w:color w:val="auto"/>
        </w:rPr>
      </w:pPr>
    </w:p>
    <w:p>
      <w:pPr>
        <w:ind w:left="506" w:hanging="294"/>
        <w:spacing w:after="0"/>
        <w:tabs>
          <w:tab w:leader="none" w:pos="506"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Issuer’s S.E.C. file number, if any</w:t>
      </w:r>
    </w:p>
    <w:p>
      <w:pPr>
        <w:spacing w:after="0" w:line="192" w:lineRule="exact"/>
        <w:rPr>
          <w:rFonts w:ascii="Times New Roman" w:cs="Times New Roman" w:eastAsia="Times New Roman" w:hAnsi="Times New Roman"/>
          <w:sz w:val="16"/>
          <w:szCs w:val="16"/>
          <w:color w:val="auto"/>
        </w:rPr>
      </w:pPr>
    </w:p>
    <w:p>
      <w:pPr>
        <w:ind w:left="506" w:hanging="294"/>
        <w:spacing w:after="0"/>
        <w:tabs>
          <w:tab w:leader="none" w:pos="506"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Issuer’s address, including zip code</w:t>
      </w:r>
    </w:p>
    <w:p>
      <w:pPr>
        <w:spacing w:after="0" w:line="192" w:lineRule="exact"/>
        <w:rPr>
          <w:rFonts w:ascii="Times New Roman" w:cs="Times New Roman" w:eastAsia="Times New Roman" w:hAnsi="Times New Roman"/>
          <w:sz w:val="16"/>
          <w:szCs w:val="16"/>
          <w:color w:val="auto"/>
        </w:rPr>
      </w:pPr>
    </w:p>
    <w:p>
      <w:pPr>
        <w:ind w:left="506" w:hanging="294"/>
        <w:spacing w:after="0"/>
        <w:tabs>
          <w:tab w:leader="none" w:pos="506"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Issuer’s telephone number, including area code</w:t>
      </w:r>
    </w:p>
    <w:p>
      <w:pPr>
        <w:spacing w:after="0" w:line="380" w:lineRule="exact"/>
        <w:rPr>
          <w:rFonts w:ascii="Times New Roman" w:cs="Times New Roman" w:eastAsia="Times New Roman" w:hAnsi="Times New Roman"/>
          <w:sz w:val="16"/>
          <w:szCs w:val="16"/>
          <w:color w:val="auto"/>
        </w:rPr>
      </w:pPr>
    </w:p>
    <w:p>
      <w:pPr>
        <w:ind w:left="206" w:hanging="206"/>
        <w:spacing w:after="0"/>
        <w:tabs>
          <w:tab w:leader="none" w:pos="206"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Name of person for whose account the securities are to be sold</w:t>
      </w:r>
    </w:p>
    <w:p>
      <w:pPr>
        <w:spacing w:after="0" w:line="192" w:lineRule="exact"/>
        <w:rPr>
          <w:rFonts w:ascii="Times New Roman" w:cs="Times New Roman" w:eastAsia="Times New Roman" w:hAnsi="Times New Roman"/>
          <w:sz w:val="16"/>
          <w:szCs w:val="16"/>
          <w:color w:val="auto"/>
        </w:rPr>
      </w:pPr>
    </w:p>
    <w:p>
      <w:pPr>
        <w:ind w:left="506" w:hanging="294"/>
        <w:spacing w:after="0"/>
        <w:tabs>
          <w:tab w:leader="none" w:pos="506"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person’s relationship to the issuer (e.g., officer, director, 10 percent stockholder, or member of immediate family of any of the foregoing)</w:t>
      </w:r>
    </w:p>
    <w:p>
      <w:pPr>
        <w:spacing w:after="0" w:line="192" w:lineRule="exact"/>
        <w:rPr>
          <w:rFonts w:ascii="Times New Roman" w:cs="Times New Roman" w:eastAsia="Times New Roman" w:hAnsi="Times New Roman"/>
          <w:sz w:val="16"/>
          <w:szCs w:val="16"/>
          <w:color w:val="auto"/>
        </w:rPr>
      </w:pPr>
    </w:p>
    <w:p>
      <w:pPr>
        <w:ind w:left="506" w:hanging="294"/>
        <w:spacing w:after="0"/>
        <w:tabs>
          <w:tab w:leader="none" w:pos="506"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person’s address, including zip code</w:t>
      </w:r>
    </w:p>
    <w:p>
      <w:pPr>
        <w:spacing w:after="0" w:line="192" w:lineRule="exact"/>
        <w:rPr>
          <w:rFonts w:ascii="Times New Roman" w:cs="Times New Roman" w:eastAsia="Times New Roman" w:hAnsi="Times New Roman"/>
          <w:sz w:val="16"/>
          <w:szCs w:val="16"/>
          <w:color w:val="auto"/>
        </w:rPr>
      </w:pPr>
    </w:p>
    <w:p>
      <w:pPr>
        <w:ind w:left="206" w:hanging="206"/>
        <w:spacing w:after="0"/>
        <w:tabs>
          <w:tab w:leader="none" w:pos="206"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Title of the class of securities to be sold</w:t>
      </w:r>
    </w:p>
    <w:p>
      <w:pPr>
        <w:spacing w:after="0" w:line="192" w:lineRule="exact"/>
        <w:rPr>
          <w:rFonts w:ascii="Times New Roman" w:cs="Times New Roman" w:eastAsia="Times New Roman" w:hAnsi="Times New Roman"/>
          <w:sz w:val="16"/>
          <w:szCs w:val="16"/>
          <w:color w:val="auto"/>
        </w:rPr>
      </w:pPr>
    </w:p>
    <w:p>
      <w:pPr>
        <w:ind w:left="506" w:hanging="294"/>
        <w:spacing w:after="0"/>
        <w:tabs>
          <w:tab w:leader="none" w:pos="506"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and address of each broker through whom the securities are intended to be sold</w:t>
      </w:r>
    </w:p>
    <w:p>
      <w:pPr>
        <w:spacing w:after="0" w:line="192" w:lineRule="exact"/>
        <w:rPr>
          <w:rFonts w:ascii="Times New Roman" w:cs="Times New Roman" w:eastAsia="Times New Roman" w:hAnsi="Times New Roman"/>
          <w:sz w:val="16"/>
          <w:szCs w:val="16"/>
          <w:color w:val="auto"/>
        </w:rPr>
      </w:pPr>
    </w:p>
    <w:p>
      <w:pPr>
        <w:ind w:left="506" w:hanging="294"/>
        <w:spacing w:after="0"/>
        <w:tabs>
          <w:tab w:leader="none" w:pos="506"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or other units to be sold (if debt securities, give the aggregate face amount)</w:t>
      </w:r>
    </w:p>
    <w:p>
      <w:pPr>
        <w:spacing w:after="0" w:line="192" w:lineRule="exact"/>
        <w:rPr>
          <w:rFonts w:ascii="Times New Roman" w:cs="Times New Roman" w:eastAsia="Times New Roman" w:hAnsi="Times New Roman"/>
          <w:sz w:val="16"/>
          <w:szCs w:val="16"/>
          <w:color w:val="auto"/>
        </w:rPr>
      </w:pPr>
    </w:p>
    <w:p>
      <w:pPr>
        <w:ind w:left="506" w:hanging="294"/>
        <w:spacing w:after="0"/>
        <w:tabs>
          <w:tab w:leader="none" w:pos="506"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market value of the securities to be sold as of a specified date within 10 days prior to the filing of this notice</w:t>
      </w:r>
    </w:p>
    <w:p>
      <w:pPr>
        <w:spacing w:after="0" w:line="192" w:lineRule="exact"/>
        <w:rPr>
          <w:rFonts w:ascii="Times New Roman" w:cs="Times New Roman" w:eastAsia="Times New Roman" w:hAnsi="Times New Roman"/>
          <w:sz w:val="16"/>
          <w:szCs w:val="16"/>
          <w:color w:val="auto"/>
        </w:rPr>
      </w:pPr>
    </w:p>
    <w:p>
      <w:pPr>
        <w:ind w:left="506" w:hanging="294"/>
        <w:spacing w:after="0" w:line="270" w:lineRule="auto"/>
        <w:tabs>
          <w:tab w:leader="none" w:pos="506"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or other units of the class outstanding, or if debt securities the face amount thereof outstanding, as shown by the most recent report or statement published by the issuer</w:t>
      </w:r>
    </w:p>
    <w:p>
      <w:pPr>
        <w:spacing w:after="0" w:line="150" w:lineRule="exact"/>
        <w:rPr>
          <w:rFonts w:ascii="Times New Roman" w:cs="Times New Roman" w:eastAsia="Times New Roman" w:hAnsi="Times New Roman"/>
          <w:sz w:val="16"/>
          <w:szCs w:val="16"/>
          <w:color w:val="auto"/>
        </w:rPr>
      </w:pPr>
    </w:p>
    <w:p>
      <w:pPr>
        <w:ind w:left="506" w:hanging="294"/>
        <w:spacing w:after="0"/>
        <w:tabs>
          <w:tab w:leader="none" w:pos="506"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 date on which the securities are to be sold</w:t>
      </w:r>
    </w:p>
    <w:p>
      <w:pPr>
        <w:spacing w:after="0" w:line="192" w:lineRule="exact"/>
        <w:rPr>
          <w:rFonts w:ascii="Times New Roman" w:cs="Times New Roman" w:eastAsia="Times New Roman" w:hAnsi="Times New Roman"/>
          <w:sz w:val="16"/>
          <w:szCs w:val="16"/>
          <w:color w:val="auto"/>
        </w:rPr>
      </w:pPr>
    </w:p>
    <w:p>
      <w:pPr>
        <w:ind w:left="506" w:hanging="294"/>
        <w:spacing w:after="0"/>
        <w:tabs>
          <w:tab w:leader="none" w:pos="506"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of each securities exchange, if any, on which the securities are intended to be sold</w:t>
      </w:r>
    </w:p>
    <w:p>
      <w:pPr>
        <w:spacing w:after="0" w:line="190" w:lineRule="exact"/>
        <w:rPr>
          <w:sz w:val="20"/>
          <w:szCs w:val="20"/>
          <w:color w:val="auto"/>
        </w:rPr>
      </w:pPr>
    </w:p>
    <w:p>
      <w:pPr>
        <w:jc w:val="center"/>
        <w:ind w:right="-605"/>
        <w:spacing w:after="0"/>
        <w:rPr>
          <w:sz w:val="20"/>
          <w:szCs w:val="20"/>
          <w:color w:val="auto"/>
        </w:rPr>
      </w:pPr>
      <w:r>
        <w:rPr>
          <w:rFonts w:ascii="Times New Roman" w:cs="Times New Roman" w:eastAsia="Times New Roman" w:hAnsi="Times New Roman"/>
          <w:sz w:val="16"/>
          <w:szCs w:val="16"/>
          <w:b w:val="1"/>
          <w:bCs w:val="1"/>
          <w:color w:val="auto"/>
        </w:rPr>
        <w:t>Potential persons who are to respond to the collection of information contained in this form are not required</w:t>
      </w:r>
    </w:p>
    <w:p>
      <w:pPr>
        <w:spacing w:after="0" w:line="22" w:lineRule="exact"/>
        <w:rPr>
          <w:sz w:val="20"/>
          <w:szCs w:val="20"/>
          <w:color w:val="auto"/>
        </w:rPr>
      </w:pPr>
    </w:p>
    <w:p>
      <w:pPr>
        <w:jc w:val="center"/>
        <w:ind w:right="-605"/>
        <w:spacing w:after="0"/>
        <w:rPr>
          <w:sz w:val="20"/>
          <w:szCs w:val="20"/>
          <w:color w:val="auto"/>
        </w:rPr>
      </w:pPr>
      <w:r>
        <w:rPr>
          <w:rFonts w:ascii="Times New Roman" w:cs="Times New Roman" w:eastAsia="Times New Roman" w:hAnsi="Times New Roman"/>
          <w:sz w:val="16"/>
          <w:szCs w:val="16"/>
          <w:b w:val="1"/>
          <w:bCs w:val="1"/>
          <w:color w:val="auto"/>
        </w:rPr>
        <w:t xml:space="preserve">to respond unless the form displays a currently valid OMB control number. </w:t>
      </w:r>
      <w:r>
        <w:rPr>
          <w:rFonts w:ascii="Times New Roman" w:cs="Times New Roman" w:eastAsia="Times New Roman" w:hAnsi="Times New Roman"/>
          <w:sz w:val="16"/>
          <w:szCs w:val="16"/>
          <w:color w:val="auto"/>
        </w:rPr>
        <w:t>SEC 1147 (08-07)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15010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0646"/>
          </w:cols>
          <w:pgMar w:left="314" w:top="803" w:right="9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TABLE I — SECURITIES TO BE SOLD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Furnish the following information with respect to the acquisition of the securities to be sold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and with respect to the payment of all or any part of the purchase price or other consideration therefor:</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1240" w:type="dxa"/>
            <w:vAlign w:val="bottom"/>
            <w:tcBorders>
              <w:top w:val="single" w:sz="8" w:color="auto"/>
              <w:left w:val="single" w:sz="8" w:color="auto"/>
              <w:right w:val="single" w:sz="8" w:color="auto"/>
            </w:tcBorders>
          </w:tcPr>
          <w:p>
            <w:pPr>
              <w:spacing w:after="0"/>
              <w:rPr>
                <w:sz w:val="15"/>
                <w:szCs w:val="15"/>
                <w:color w:val="auto"/>
              </w:rPr>
            </w:pPr>
          </w:p>
        </w:tc>
        <w:tc>
          <w:tcPr>
            <w:tcW w:w="84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234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2340" w:type="dxa"/>
            <w:vAlign w:val="bottom"/>
            <w:tcBorders>
              <w:top w:val="single" w:sz="8" w:color="auto"/>
              <w:right w:val="single" w:sz="8" w:color="auto"/>
            </w:tcBorders>
          </w:tcPr>
          <w:p>
            <w:pPr>
              <w:jc w:val="center"/>
              <w:ind w:right="22"/>
              <w:spacing w:after="0" w:line="181" w:lineRule="exact"/>
              <w:rPr>
                <w:sz w:val="20"/>
                <w:szCs w:val="20"/>
                <w:color w:val="auto"/>
              </w:rPr>
            </w:pPr>
            <w:r>
              <w:rPr>
                <w:rFonts w:ascii="Times New Roman" w:cs="Times New Roman" w:eastAsia="Times New Roman" w:hAnsi="Times New Roman"/>
                <w:sz w:val="16"/>
                <w:szCs w:val="16"/>
                <w:b w:val="1"/>
                <w:bCs w:val="1"/>
                <w:color w:val="auto"/>
                <w:w w:val="98"/>
              </w:rPr>
              <w:t>Name of Person From</w:t>
            </w:r>
          </w:p>
        </w:tc>
        <w:tc>
          <w:tcPr>
            <w:tcW w:w="1320" w:type="dxa"/>
            <w:vAlign w:val="bottom"/>
            <w:tcBorders>
              <w:top w:val="single" w:sz="8" w:color="auto"/>
              <w:right w:val="single" w:sz="8" w:color="auto"/>
            </w:tcBorders>
          </w:tcPr>
          <w:p>
            <w:pPr>
              <w:spacing w:after="0"/>
              <w:rPr>
                <w:sz w:val="15"/>
                <w:szCs w:val="15"/>
                <w:color w:val="auto"/>
              </w:rPr>
            </w:pPr>
          </w:p>
        </w:tc>
        <w:tc>
          <w:tcPr>
            <w:tcW w:w="82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2000" w:type="dxa"/>
            <w:vAlign w:val="bottom"/>
            <w:tcBorders>
              <w:top w:val="single" w:sz="8" w:color="auto"/>
              <w:right w:val="single" w:sz="8" w:color="auto"/>
            </w:tcBorders>
          </w:tcPr>
          <w:p>
            <w:pPr>
              <w:spacing w:after="0"/>
              <w:rPr>
                <w:sz w:val="15"/>
                <w:szCs w:val="15"/>
                <w:color w:val="auto"/>
              </w:rPr>
            </w:pPr>
          </w:p>
        </w:tc>
      </w:tr>
      <w:tr>
        <w:trPr>
          <w:trHeight w:val="186"/>
        </w:trPr>
        <w:tc>
          <w:tcPr>
            <w:tcW w:w="124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8"/>
              </w:rPr>
              <w:t>Whom Acquired</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Amount of</w:t>
            </w:r>
          </w:p>
        </w:tc>
        <w:tc>
          <w:tcPr>
            <w:tcW w:w="8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r>
      <w:tr>
        <w:trPr>
          <w:trHeight w:val="188"/>
        </w:trPr>
        <w:tc>
          <w:tcPr>
            <w:tcW w:w="1240" w:type="dxa"/>
            <w:vAlign w:val="bottom"/>
            <w:tcBorders>
              <w:left w:val="single" w:sz="8" w:color="auto"/>
              <w:right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Title of</w:t>
            </w:r>
          </w:p>
        </w:tc>
        <w:tc>
          <w:tcPr>
            <w:tcW w:w="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Date you</w:t>
            </w:r>
          </w:p>
        </w:tc>
        <w:tc>
          <w:tcPr>
            <w:tcW w:w="12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8"/>
              </w:rPr>
              <w:t>Name of Acquisition</w:t>
            </w:r>
          </w:p>
        </w:tc>
        <w:tc>
          <w:tcPr>
            <w:tcW w:w="12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i w:val="1"/>
                <w:iCs w:val="1"/>
                <w:color w:val="auto"/>
                <w:w w:val="97"/>
              </w:rPr>
              <w:t>(If gift, also give date donor</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8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20" w:type="dxa"/>
            <w:vAlign w:val="bottom"/>
            <w:tcBorders>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r>
      <w:tr>
        <w:trPr>
          <w:trHeight w:val="208"/>
        </w:trPr>
        <w:tc>
          <w:tcPr>
            <w:tcW w:w="1240" w:type="dxa"/>
            <w:vAlign w:val="bottom"/>
            <w:tcBorders>
              <w:left w:val="single" w:sz="8" w:color="auto"/>
              <w:bottom w:val="single" w:sz="8" w:color="auto"/>
              <w:right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7"/>
              </w:rPr>
              <w:t>the Class</w:t>
            </w:r>
          </w:p>
        </w:tc>
        <w:tc>
          <w:tcPr>
            <w:tcW w:w="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Acquired</w:t>
            </w:r>
          </w:p>
        </w:tc>
        <w:tc>
          <w:tcPr>
            <w:tcW w:w="12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4"/>
              </w:rPr>
              <w:t>Transaction</w:t>
            </w:r>
          </w:p>
        </w:tc>
        <w:tc>
          <w:tcPr>
            <w:tcW w:w="120" w:type="dxa"/>
            <w:vAlign w:val="bottom"/>
            <w:tcBorders>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i w:val="1"/>
                <w:iCs w:val="1"/>
                <w:color w:val="auto"/>
                <w:w w:val="98"/>
              </w:rPr>
              <w:t>acquired)</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Acquired</w:t>
            </w:r>
          </w:p>
        </w:tc>
        <w:tc>
          <w:tcPr>
            <w:tcW w:w="8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Payment</w:t>
            </w:r>
          </w:p>
        </w:tc>
        <w:tc>
          <w:tcPr>
            <w:tcW w:w="12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Nature of Payment</w:t>
            </w:r>
          </w:p>
        </w:tc>
      </w:tr>
      <w:tr>
        <w:trPr>
          <w:trHeight w:val="180"/>
        </w:trPr>
        <w:tc>
          <w:tcPr>
            <w:tcW w:w="1240" w:type="dxa"/>
            <w:vAlign w:val="bottom"/>
            <w:tcBorders>
              <w:left w:val="single" w:sz="8" w:color="auto"/>
              <w:bottom w:val="single" w:sz="8" w:color="auto"/>
              <w:right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Common Stock</w:t>
            </w:r>
          </w:p>
        </w:tc>
        <w:tc>
          <w:tcPr>
            <w:tcW w:w="840" w:type="dxa"/>
            <w:vAlign w:val="bottom"/>
            <w:tcBorders>
              <w:bottom w:val="single" w:sz="8" w:color="auto"/>
              <w:right w:val="single" w:sz="8" w:color="auto"/>
            </w:tcBorders>
          </w:tcPr>
          <w:p>
            <w:pPr>
              <w:ind w:left="100"/>
              <w:spacing w:after="0" w:line="181" w:lineRule="exact"/>
              <w:rPr>
                <w:sz w:val="20"/>
                <w:szCs w:val="20"/>
                <w:color w:val="auto"/>
              </w:rPr>
            </w:pPr>
            <w:r>
              <w:rPr>
                <w:rFonts w:ascii="Times New Roman" w:cs="Times New Roman" w:eastAsia="Times New Roman" w:hAnsi="Times New Roman"/>
                <w:sz w:val="16"/>
                <w:szCs w:val="16"/>
                <w:color w:val="auto"/>
              </w:rPr>
              <w:t>05/17/19</w:t>
            </w:r>
          </w:p>
        </w:tc>
        <w:tc>
          <w:tcPr>
            <w:tcW w:w="12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Exercise of Options</w:t>
            </w:r>
          </w:p>
        </w:tc>
        <w:tc>
          <w:tcPr>
            <w:tcW w:w="12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Company</w:t>
            </w:r>
          </w:p>
        </w:tc>
        <w:tc>
          <w:tcPr>
            <w:tcW w:w="1320" w:type="dxa"/>
            <w:vAlign w:val="bottom"/>
            <w:tcBorders>
              <w:bottom w:val="single" w:sz="8" w:color="auto"/>
              <w:right w:val="single" w:sz="8" w:color="auto"/>
            </w:tcBorders>
          </w:tcPr>
          <w:p>
            <w:pPr>
              <w:jc w:val="right"/>
              <w:ind w:right="802"/>
              <w:spacing w:after="0" w:line="181" w:lineRule="exact"/>
              <w:rPr>
                <w:sz w:val="20"/>
                <w:szCs w:val="20"/>
                <w:color w:val="auto"/>
              </w:rPr>
            </w:pPr>
            <w:r>
              <w:rPr>
                <w:rFonts w:ascii="Times New Roman" w:cs="Times New Roman" w:eastAsia="Times New Roman" w:hAnsi="Times New Roman"/>
                <w:sz w:val="16"/>
                <w:szCs w:val="16"/>
                <w:color w:val="auto"/>
              </w:rPr>
              <w:t>8,334</w:t>
            </w:r>
          </w:p>
        </w:tc>
        <w:tc>
          <w:tcPr>
            <w:tcW w:w="820" w:type="dxa"/>
            <w:vAlign w:val="bottom"/>
            <w:tcBorders>
              <w:bottom w:val="single" w:sz="8" w:color="auto"/>
              <w:right w:val="single" w:sz="8" w:color="auto"/>
            </w:tcBorders>
          </w:tcPr>
          <w:p>
            <w:pPr>
              <w:ind w:left="100"/>
              <w:spacing w:after="0" w:line="181" w:lineRule="exact"/>
              <w:rPr>
                <w:sz w:val="20"/>
                <w:szCs w:val="20"/>
                <w:color w:val="auto"/>
              </w:rPr>
            </w:pPr>
            <w:r>
              <w:rPr>
                <w:rFonts w:ascii="Times New Roman" w:cs="Times New Roman" w:eastAsia="Times New Roman" w:hAnsi="Times New Roman"/>
                <w:sz w:val="16"/>
                <w:szCs w:val="16"/>
                <w:color w:val="auto"/>
              </w:rPr>
              <w:t>05/17/19</w:t>
            </w:r>
          </w:p>
        </w:tc>
        <w:tc>
          <w:tcPr>
            <w:tcW w:w="120" w:type="dxa"/>
            <w:vAlign w:val="bottom"/>
            <w:tcBorders>
              <w:bottom w:val="single" w:sz="8" w:color="auto"/>
              <w:right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Cash</w:t>
            </w:r>
          </w:p>
        </w:tc>
      </w:tr>
      <w:tr>
        <w:trPr>
          <w:trHeight w:val="180"/>
        </w:trPr>
        <w:tc>
          <w:tcPr>
            <w:tcW w:w="1240" w:type="dxa"/>
            <w:vAlign w:val="bottom"/>
            <w:tcBorders>
              <w:left w:val="single" w:sz="8" w:color="auto"/>
              <w:bottom w:val="single" w:sz="8" w:color="auto"/>
              <w:right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Common Stock</w:t>
            </w:r>
          </w:p>
        </w:tc>
        <w:tc>
          <w:tcPr>
            <w:tcW w:w="840" w:type="dxa"/>
            <w:vAlign w:val="bottom"/>
            <w:tcBorders>
              <w:bottom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11/06/19</w:t>
            </w:r>
          </w:p>
        </w:tc>
        <w:tc>
          <w:tcPr>
            <w:tcW w:w="12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Exercise of Options</w:t>
            </w:r>
          </w:p>
        </w:tc>
        <w:tc>
          <w:tcPr>
            <w:tcW w:w="12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Company</w:t>
            </w:r>
          </w:p>
        </w:tc>
        <w:tc>
          <w:tcPr>
            <w:tcW w:w="1320" w:type="dxa"/>
            <w:vAlign w:val="bottom"/>
            <w:tcBorders>
              <w:bottom w:val="single" w:sz="8" w:color="auto"/>
              <w:right w:val="single" w:sz="8" w:color="auto"/>
            </w:tcBorders>
          </w:tcPr>
          <w:p>
            <w:pPr>
              <w:jc w:val="right"/>
              <w:ind w:right="802"/>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820" w:type="dxa"/>
            <w:vAlign w:val="bottom"/>
            <w:tcBorders>
              <w:bottom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11/06/19</w:t>
            </w:r>
          </w:p>
        </w:tc>
        <w:tc>
          <w:tcPr>
            <w:tcW w:w="120" w:type="dxa"/>
            <w:vAlign w:val="bottom"/>
            <w:tcBorders>
              <w:bottom w:val="single" w:sz="8" w:color="auto"/>
              <w:right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Cash</w:t>
            </w:r>
          </w:p>
        </w:tc>
      </w:tr>
      <w:tr>
        <w:trPr>
          <w:trHeight w:val="180"/>
        </w:trPr>
        <w:tc>
          <w:tcPr>
            <w:tcW w:w="1240" w:type="dxa"/>
            <w:vAlign w:val="bottom"/>
            <w:tcBorders>
              <w:left w:val="single" w:sz="8" w:color="auto"/>
              <w:bottom w:val="single" w:sz="8" w:color="auto"/>
              <w:right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Common Stock</w:t>
            </w:r>
          </w:p>
        </w:tc>
        <w:tc>
          <w:tcPr>
            <w:tcW w:w="840" w:type="dxa"/>
            <w:vAlign w:val="bottom"/>
            <w:tcBorders>
              <w:bottom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01/28/20</w:t>
            </w:r>
          </w:p>
        </w:tc>
        <w:tc>
          <w:tcPr>
            <w:tcW w:w="12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Exercise of Options</w:t>
            </w:r>
          </w:p>
        </w:tc>
        <w:tc>
          <w:tcPr>
            <w:tcW w:w="120" w:type="dxa"/>
            <w:vAlign w:val="bottom"/>
            <w:tcBorders>
              <w:bottom w:val="single" w:sz="8" w:color="auto"/>
              <w:right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Company</w:t>
            </w:r>
          </w:p>
        </w:tc>
        <w:tc>
          <w:tcPr>
            <w:tcW w:w="1320" w:type="dxa"/>
            <w:vAlign w:val="bottom"/>
            <w:tcBorders>
              <w:bottom w:val="single" w:sz="8" w:color="auto"/>
              <w:right w:val="single" w:sz="8" w:color="auto"/>
            </w:tcBorders>
          </w:tcPr>
          <w:p>
            <w:pPr>
              <w:jc w:val="right"/>
              <w:ind w:right="802"/>
              <w:spacing w:after="0" w:line="180" w:lineRule="exact"/>
              <w:rPr>
                <w:sz w:val="20"/>
                <w:szCs w:val="20"/>
                <w:color w:val="auto"/>
              </w:rPr>
            </w:pPr>
            <w:r>
              <w:rPr>
                <w:rFonts w:ascii="Times New Roman" w:cs="Times New Roman" w:eastAsia="Times New Roman" w:hAnsi="Times New Roman"/>
                <w:sz w:val="16"/>
                <w:szCs w:val="16"/>
                <w:color w:val="auto"/>
              </w:rPr>
              <w:t>5,032</w:t>
            </w:r>
          </w:p>
        </w:tc>
        <w:tc>
          <w:tcPr>
            <w:tcW w:w="820" w:type="dxa"/>
            <w:vAlign w:val="bottom"/>
            <w:tcBorders>
              <w:bottom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01/28/20</w:t>
            </w:r>
          </w:p>
        </w:tc>
        <w:tc>
          <w:tcPr>
            <w:tcW w:w="120" w:type="dxa"/>
            <w:vAlign w:val="bottom"/>
            <w:tcBorders>
              <w:bottom w:val="single" w:sz="8" w:color="auto"/>
              <w:right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rPr>
              <w:t>Cash</w:t>
            </w:r>
          </w:p>
        </w:tc>
      </w:tr>
    </w:tbl>
    <w:p>
      <w:pPr>
        <w:spacing w:after="0" w:line="358" w:lineRule="exact"/>
        <w:rPr>
          <w:sz w:val="20"/>
          <w:szCs w:val="20"/>
          <w:color w:val="auto"/>
        </w:rPr>
      </w:pPr>
    </w:p>
    <w:p>
      <w:pPr>
        <w:jc w:val="both"/>
        <w:ind w:left="1460" w:right="20" w:hanging="1459"/>
        <w:spacing w:after="0" w:line="258" w:lineRule="auto"/>
        <w:tabs>
          <w:tab w:leader="none" w:pos="1440" w:val="left"/>
        </w:tabs>
        <w:rPr>
          <w:sz w:val="20"/>
          <w:szCs w:val="20"/>
          <w:color w:val="auto"/>
        </w:rPr>
      </w:pPr>
      <w:r>
        <w:rPr>
          <w:rFonts w:ascii="Times New Roman" w:cs="Times New Roman" w:eastAsia="Times New Roman" w:hAnsi="Times New Roman"/>
          <w:sz w:val="16"/>
          <w:szCs w:val="16"/>
          <w:b w:val="1"/>
          <w:bCs w:val="1"/>
          <w:color w:val="auto"/>
        </w:rPr>
        <w:t>INSTRUCTIONS:</w:t>
      </w:r>
      <w:r>
        <w:rPr>
          <w:sz w:val="20"/>
          <w:szCs w:val="20"/>
          <w:color w:val="auto"/>
        </w:rPr>
        <w:tab/>
      </w:r>
      <w:r>
        <w:rPr>
          <w:rFonts w:ascii="Times New Roman" w:cs="Times New Roman" w:eastAsia="Times New Roman" w:hAnsi="Times New Roman"/>
          <w:sz w:val="16"/>
          <w:szCs w:val="16"/>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15010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p>
      <w:pPr>
        <w:sectPr>
          <w:pgSz w:w="11900" w:h="16838" w:orient="portrait"/>
          <w:cols w:equalWidth="0" w:num="1">
            <w:col w:w="11260"/>
          </w:cols>
          <w:pgMar w:left="320" w:top="803"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TABLE II — SECURITIES SOLD DURING THE PAST 3 MONTHS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Furnish the following information as to all securities of the issuer sold during the past 3 months by the person for whose account the securities are to be sold.</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81"/>
        </w:trPr>
        <w:tc>
          <w:tcPr>
            <w:tcW w:w="4520" w:type="dxa"/>
            <w:vAlign w:val="bottom"/>
            <w:tcBorders>
              <w:top w:val="single" w:sz="8" w:color="auto"/>
              <w:left w:val="single" w:sz="8" w:color="auto"/>
              <w:right w:val="single" w:sz="8" w:color="auto"/>
            </w:tcBorders>
          </w:tcPr>
          <w:p>
            <w:pPr>
              <w:spacing w:after="0"/>
              <w:rPr>
                <w:sz w:val="15"/>
                <w:szCs w:val="15"/>
                <w:color w:val="auto"/>
              </w:rPr>
            </w:pPr>
          </w:p>
        </w:tc>
        <w:tc>
          <w:tcPr>
            <w:tcW w:w="120" w:type="dxa"/>
            <w:vAlign w:val="bottom"/>
            <w:tcBorders>
              <w:top w:val="single" w:sz="8" w:color="auto"/>
              <w:right w:val="single" w:sz="8" w:color="auto"/>
            </w:tcBorders>
          </w:tcPr>
          <w:p>
            <w:pPr>
              <w:spacing w:after="0"/>
              <w:rPr>
                <w:sz w:val="15"/>
                <w:szCs w:val="15"/>
                <w:color w:val="auto"/>
              </w:rPr>
            </w:pPr>
          </w:p>
        </w:tc>
        <w:tc>
          <w:tcPr>
            <w:tcW w:w="2360" w:type="dxa"/>
            <w:vAlign w:val="bottom"/>
            <w:tcBorders>
              <w:top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Date of</w:t>
            </w:r>
          </w:p>
        </w:tc>
        <w:tc>
          <w:tcPr>
            <w:tcW w:w="1340" w:type="dxa"/>
            <w:vAlign w:val="bottom"/>
            <w:tcBorders>
              <w:top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Amount of</w:t>
            </w:r>
          </w:p>
        </w:tc>
        <w:tc>
          <w:tcPr>
            <w:tcW w:w="120" w:type="dxa"/>
            <w:vAlign w:val="bottom"/>
            <w:tcBorders>
              <w:top w:val="single" w:sz="8" w:color="auto"/>
              <w:right w:val="single" w:sz="8" w:color="auto"/>
            </w:tcBorders>
          </w:tcPr>
          <w:p>
            <w:pPr>
              <w:spacing w:after="0"/>
              <w:rPr>
                <w:sz w:val="15"/>
                <w:szCs w:val="15"/>
                <w:color w:val="auto"/>
              </w:rPr>
            </w:pPr>
          </w:p>
        </w:tc>
        <w:tc>
          <w:tcPr>
            <w:tcW w:w="2000" w:type="dxa"/>
            <w:vAlign w:val="bottom"/>
            <w:tcBorders>
              <w:top w:val="single" w:sz="8" w:color="auto"/>
              <w:right w:val="single" w:sz="8" w:color="auto"/>
            </w:tcBorders>
          </w:tcPr>
          <w:p>
            <w:pPr>
              <w:spacing w:after="0"/>
              <w:rPr>
                <w:sz w:val="15"/>
                <w:szCs w:val="15"/>
                <w:color w:val="auto"/>
              </w:rPr>
            </w:pPr>
          </w:p>
        </w:tc>
      </w:tr>
      <w:tr>
        <w:trPr>
          <w:trHeight w:val="206"/>
        </w:trPr>
        <w:tc>
          <w:tcPr>
            <w:tcW w:w="4520" w:type="dxa"/>
            <w:vAlign w:val="bottom"/>
            <w:tcBorders>
              <w:left w:val="single" w:sz="8" w:color="auto"/>
              <w:bottom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6"/>
                <w:szCs w:val="16"/>
                <w:b w:val="1"/>
                <w:bCs w:val="1"/>
                <w:color w:val="auto"/>
              </w:rPr>
              <w:t>Name and Address of the Seller</w:t>
            </w:r>
          </w:p>
        </w:tc>
        <w:tc>
          <w:tcPr>
            <w:tcW w:w="120" w:type="dxa"/>
            <w:vAlign w:val="bottom"/>
            <w:tcBorders>
              <w:bottom w:val="single" w:sz="8" w:color="auto"/>
              <w:right w:val="single" w:sz="8" w:color="auto"/>
            </w:tcBorders>
          </w:tcPr>
          <w:p>
            <w:pPr>
              <w:spacing w:after="0"/>
              <w:rPr>
                <w:sz w:val="17"/>
                <w:szCs w:val="17"/>
                <w:color w:val="auto"/>
              </w:rPr>
            </w:pPr>
          </w:p>
        </w:tc>
        <w:tc>
          <w:tcPr>
            <w:tcW w:w="236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Title of Securities Sold</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Sale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 Sold</w:t>
            </w:r>
          </w:p>
        </w:tc>
        <w:tc>
          <w:tcPr>
            <w:tcW w:w="120" w:type="dxa"/>
            <w:vAlign w:val="bottom"/>
            <w:tcBorders>
              <w:bottom w:val="single" w:sz="8" w:color="auto"/>
              <w:right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Gross Proceeds</w:t>
            </w:r>
          </w:p>
        </w:tc>
      </w:tr>
      <w:tr>
        <w:trPr>
          <w:trHeight w:val="180"/>
        </w:trPr>
        <w:tc>
          <w:tcPr>
            <w:tcW w:w="4520" w:type="dxa"/>
            <w:vAlign w:val="bottom"/>
            <w:tcBorders>
              <w:left w:val="single" w:sz="8" w:color="auto"/>
              <w:bottom w:val="single" w:sz="8" w:color="auto"/>
              <w:right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None: Douglas P. Baker</w:t>
            </w:r>
          </w:p>
        </w:tc>
        <w:tc>
          <w:tcPr>
            <w:tcW w:w="120" w:type="dxa"/>
            <w:vAlign w:val="bottom"/>
            <w:tcBorders>
              <w:bottom w:val="single" w:sz="8" w:color="auto"/>
              <w:right w:val="single" w:sz="8" w:color="auto"/>
            </w:tcBorders>
          </w:tcPr>
          <w:p>
            <w:pPr>
              <w:spacing w:after="0"/>
              <w:rPr>
                <w:sz w:val="15"/>
                <w:szCs w:val="15"/>
                <w:color w:val="auto"/>
              </w:rPr>
            </w:pPr>
          </w:p>
        </w:tc>
        <w:tc>
          <w:tcPr>
            <w:tcW w:w="2360" w:type="dxa"/>
            <w:vAlign w:val="bottom"/>
            <w:tcBorders>
              <w:bottom w:val="single" w:sz="8" w:color="auto"/>
              <w:right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auto"/>
              </w:rPr>
              <w:t>Common Stock</w:t>
            </w:r>
          </w:p>
        </w:tc>
        <w:tc>
          <w:tcPr>
            <w:tcW w:w="80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4"/>
              </w:rPr>
              <w:t>11/11/20</w:t>
            </w:r>
          </w:p>
        </w:tc>
        <w:tc>
          <w:tcPr>
            <w:tcW w:w="1340" w:type="dxa"/>
            <w:vAlign w:val="bottom"/>
            <w:tcBorders>
              <w:bottom w:val="single" w:sz="8" w:color="auto"/>
              <w:right w:val="single" w:sz="8" w:color="auto"/>
            </w:tcBorders>
          </w:tcPr>
          <w:p>
            <w:pPr>
              <w:jc w:val="right"/>
              <w:ind w:right="722"/>
              <w:spacing w:after="0" w:line="181" w:lineRule="exact"/>
              <w:rPr>
                <w:sz w:val="20"/>
                <w:szCs w:val="20"/>
                <w:color w:val="auto"/>
              </w:rPr>
            </w:pPr>
            <w:r>
              <w:rPr>
                <w:rFonts w:ascii="Times New Roman" w:cs="Times New Roman" w:eastAsia="Times New Roman" w:hAnsi="Times New Roman"/>
                <w:sz w:val="16"/>
                <w:szCs w:val="16"/>
                <w:color w:val="auto"/>
              </w:rPr>
              <w:t>15,000</w:t>
            </w:r>
          </w:p>
        </w:tc>
        <w:tc>
          <w:tcPr>
            <w:tcW w:w="120" w:type="dxa"/>
            <w:vAlign w:val="bottom"/>
            <w:tcBorders>
              <w:bottom w:val="single" w:sz="8" w:color="auto"/>
              <w:right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jc w:val="right"/>
              <w:ind w:right="1342"/>
              <w:spacing w:after="0" w:line="181" w:lineRule="exact"/>
              <w:rPr>
                <w:sz w:val="20"/>
                <w:szCs w:val="20"/>
                <w:color w:val="auto"/>
              </w:rPr>
            </w:pPr>
            <w:r>
              <w:rPr>
                <w:rFonts w:ascii="Times New Roman" w:cs="Times New Roman" w:eastAsia="Times New Roman" w:hAnsi="Times New Roman"/>
                <w:sz w:val="16"/>
                <w:szCs w:val="16"/>
                <w:color w:val="auto"/>
                <w:w w:val="93"/>
              </w:rPr>
              <w:t>$360,750</w:t>
            </w:r>
          </w:p>
        </w:tc>
      </w:tr>
      <w:tr>
        <w:trPr>
          <w:trHeight w:val="367"/>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Remarks:</w:t>
            </w: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76"/>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INSTRUCTIONS:</w:t>
            </w: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17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6"/>
          <w:szCs w:val="16"/>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ATTENTION:</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Notice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December 31, 2020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Plan Adoption or Giving of Instruction,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if Relying on Rule 10b5-1.</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notice shall be signed by the person for whose account the securities are to be sold. At least one copy of the notice shall be manually signed.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50100" cy="149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100" cy="14922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ATTENTION: Intentional misstatements or omission of facts constitute Federal Criminal Violations (See 18 U.S.C. 1001)</w:t>
      </w: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15010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100" cy="15240"/>
                    </a:xfrm>
                    <a:prstGeom prst="rect">
                      <a:avLst/>
                    </a:prstGeom>
                    <a:noFill/>
                  </pic:spPr>
                </pic:pic>
              </a:graphicData>
            </a:graphic>
          </wp:anchor>
        </w:drawing>
      </w:r>
    </w:p>
    <w:sectPr>
      <w:pgSz w:w="11900" w:h="16838" w:orient="portrait"/>
      <w:cols w:equalWidth="0" w:num="1">
        <w:col w:w="11260"/>
      </w:cols>
      <w:pgMar w:left="320" w:top="80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lvl w:ilvl="1">
      <w:lvlJc w:val="left"/>
      <w:lvlText w:val="(%2)"/>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2020-12-31T15:46:41Z</dcterms:created>
  <dcterms:modified xsi:type="dcterms:W3CDTF">2020-12-31T15:46:41Z</dcterms:modified>
</cp:coreProperties>
</file>