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24,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Nevada</w:t>
            </w:r>
          </w:p>
        </w:tc>
        <w:tc>
          <w:tcPr>
            <w:tcW w:w="3640" w:type="dxa"/>
            <w:vAlign w:val="bottom"/>
          </w:tcPr>
          <w:p>
            <w:pPr>
              <w:jc w:val="right"/>
              <w:ind w:right="133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3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78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400 Water Street, Suite 200, Rochester, MI</w:t>
            </w:r>
          </w:p>
        </w:tc>
        <w:tc>
          <w:tcPr>
            <w:tcW w:w="364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24"/>
        </w:trPr>
        <w:tc>
          <w:tcPr>
            <w:tcW w:w="7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24, 2017, we have appointed Mr. James Lang as a member of our Board of Directors.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Mr. Lang brings us more than 25 years of experience in healthcare data, analytic, and technology enabled business services. Mr. Lang presently serves as an executive advisor to Water Street, a strategic private equity firm focused exclusively on building market-leading companies in healthcare. He is also a director of BioVie, a development-stage company pioneering an innovative therapeutic that targets complications due to liver cirrhosis.</w:t>
      </w:r>
    </w:p>
    <w:p>
      <w:pPr>
        <w:spacing w:after="0" w:line="16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Mr. 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arrangements or understandings between Mr. Lang and any other persons pursuant to which such Mr. Lang was selected as a member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non-employee director, Mr. Lang will be entitled to participate in our Director Compensation Plan.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issued a press release on January 30, 2017 announcing the appointment of Mr. Lang to our Board of Directors. A copy of the press release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tcPr>
          <w:p>
            <w:pPr>
              <w:ind w:left="4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Press Release dated January 30, 2017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92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22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165735</wp:posOffset>
            </wp:positionV>
            <wp:extent cx="2400935"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9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OptimizeRx Appoints James Lang to Board of Directors</w:t>
      </w:r>
    </w:p>
    <w:p>
      <w:pPr>
        <w:spacing w:after="0" w:line="25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ROCHESTER, Mich., January 30, 2017 </w:t>
      </w:r>
      <w:r>
        <w:rPr>
          <w:rFonts w:ascii="Arial" w:cs="Arial" w:eastAsia="Arial" w:hAnsi="Arial"/>
          <w:sz w:val="18"/>
          <w:szCs w:val="18"/>
          <w:color w:val="auto"/>
        </w:rPr>
        <w:t>-- OptimizeRx Corp. (OTCQB: OPRX), the leading electronic health record (EHR) based point-of-care 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health care professionals and patients, has appointed James Lang to its board of directors.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Lang brings to OptimizeRx more than 25 years of experience in healthcare data, analytic, and technology enabled business services. Lang presently serves as an executive advisor to Water Street, a strategic private equity firm focused exclusively on building market-leading companies in healthcare. He is also a director of BioVie, a development-stage company pioneering an innovative therapeutic that targets complications due to liver cirrhosis.</w:t>
      </w:r>
    </w:p>
    <w:p>
      <w:pPr>
        <w:spacing w:after="0" w:line="16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154"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“Jim is an exceptionally talented businessman with an extensive track record of building successful companies,” said William Febbo, OptimizeRx’s CEO. “He is enthusiastic about our position as the leading player delivering patient and physician support directly within the EHR. He shares our vision of providing the next generation of EHR communication solutions that will leverage the broad market reach and exclusivity of our ePrescribing network.”</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Lang commented: “I’m excited to join the company at this pivotal time, particularly given the growth OptimizeRx experienced in the fourth quarter and the recent M&amp;A activity in our market. We are looking forward to continued growth in 2017.”</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physicians increasingly use EHRs, it’s critical they have the right assets at the right time and within their ePrescribing workflow, especially when it comes to improving patient outcomes,” continued Lang. “OptimizeRx addresses this need head on with the nation’s largest ePrescribing network, with promotional programs incorporated into more than 350 leading EHRs and which engages more physicians at 'point-of-prescribe' than any other network. Given the phenomenal digital health platform OpitimzeRx has created, I see tremendous opportunity for bringing the company to the next level of growth and development.”</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Lang holds a BS summa cum laude in electrical and computer engineering from the University of New Hampshire, and earned an MBA with distinction from the Tuck School of Business where he was named an Edward Tuck Scholar. He currently guest lectures at the Tuck School of Business in strategy and decision-making.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Based in Rochester, MI, OptimizeRx Corporation (OTCQB: OPRX) is a health technology software company that is revolutionizing the point of care experience through technology to improve clinical decisions and outcomes. OptimizeRx’s unique platform helps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The company’s core product replaces drug samples with electronic trial vouchers and copay financial message savings that are electronically added to an e-Prescription and sent electronically to the pharmacy and is integrated within leading electronic health record (EHR) platforms in the country, including Allscripts, Quest Diagnostics, Practice Fusion, DrFirst, New Crop and other EHRs to reach over 300,000 physicians. In turn, OptimizeRx promotes patient savings and support from the world’s largest pharmaceutical companies, including Pfizer, Lilly, Novartis, AstraZeneca and many others. For more information, please go to </w:t>
      </w:r>
      <w:r>
        <w:rPr>
          <w:rFonts w:ascii="Arial" w:cs="Arial" w:eastAsia="Arial" w:hAnsi="Arial"/>
          <w:sz w:val="18"/>
          <w:szCs w:val="18"/>
          <w:u w:val="single" w:color="auto"/>
          <w:color w:val="337AB7"/>
        </w:rPr>
        <w:t>www.optimizerxcorp.com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Managing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949-432-7557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90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2019-12-07T10:12:51Z</dcterms:created>
  <dcterms:modified xsi:type="dcterms:W3CDTF">2019-12-07T10:12:51Z</dcterms:modified>
</cp:coreProperties>
</file>