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drawing>
          <wp:anchor simplePos="0" relativeHeight="251657728" behindDoc="1" locked="0" layoutInCell="0" allowOverlap="1">
            <wp:simplePos x="0" y="0"/>
            <wp:positionH relativeFrom="page">
              <wp:posOffset>2668270</wp:posOffset>
            </wp:positionH>
            <wp:positionV relativeFrom="page">
              <wp:posOffset>157480</wp:posOffset>
            </wp:positionV>
            <wp:extent cx="2211705" cy="428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211705" cy="428625"/>
                    </a:xfrm>
                    <a:prstGeom prst="rect">
                      <a:avLst/>
                    </a:prstGeom>
                    <a:noFill/>
                  </pic:spPr>
                </pic:pic>
              </a:graphicData>
            </a:graphic>
          </wp:anchor>
        </w:drawing>
        <w:t>VIA EDGAR</w:t>
      </w:r>
    </w:p>
    <w:p>
      <w:pPr>
        <w:spacing w:after="0" w:line="22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April 3, 2025</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Attention: Rebekah Reed</w:t>
      </w:r>
    </w:p>
    <w:p>
      <w:pPr>
        <w:spacing w:after="0" w:line="20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 OptimizeRx Corp</w:t>
      </w:r>
    </w:p>
    <w:p>
      <w:pPr>
        <w:spacing w:after="0" w:line="31"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Registration Statement on Form S-3</w:t>
      </w:r>
    </w:p>
    <w:p>
      <w:pPr>
        <w:spacing w:after="0" w:line="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Filed March 28, 2025</w:t>
      </w:r>
    </w:p>
    <w:p>
      <w:pPr>
        <w:spacing w:after="0" w:line="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File No: 333-286224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622300</wp:posOffset>
            </wp:positionH>
            <wp:positionV relativeFrom="paragraph">
              <wp:posOffset>5715</wp:posOffset>
            </wp:positionV>
            <wp:extent cx="246888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68880" cy="17145"/>
                    </a:xfrm>
                    <a:prstGeom prst="rect">
                      <a:avLst/>
                    </a:prstGeom>
                    <a:noFill/>
                  </pic:spPr>
                </pic:pic>
              </a:graphicData>
            </a:graphic>
          </wp:anchor>
        </w:drawing>
      </w:r>
    </w:p>
    <w:p>
      <w:pPr>
        <w:spacing w:after="0" w:line="2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Ms. Reed:</w:t>
      </w:r>
    </w:p>
    <w:p>
      <w:pPr>
        <w:spacing w:after="0" w:line="221" w:lineRule="exact"/>
        <w:rPr>
          <w:sz w:val="24"/>
          <w:szCs w:val="24"/>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color w:val="auto"/>
        </w:rPr>
        <w:t>OptimizeRx Corp (the “</w:t>
      </w: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 hereby requests that the effective date of the above-referenced Registration Statement on Form S-3 (File No. 333-286224), be accelerated by the U.S.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xml:space="preserve">”) to become effective on </w:t>
      </w:r>
      <w:r>
        <w:rPr>
          <w:rFonts w:ascii="Times New Roman" w:cs="Times New Roman" w:eastAsia="Times New Roman" w:hAnsi="Times New Roman"/>
          <w:sz w:val="18"/>
          <w:szCs w:val="18"/>
          <w:b w:val="1"/>
          <w:bCs w:val="1"/>
          <w:color w:val="auto"/>
        </w:rPr>
        <w:t>Monday, April 7, 2025</w:t>
      </w:r>
      <w:r>
        <w:rPr>
          <w:rFonts w:ascii="Times New Roman" w:cs="Times New Roman" w:eastAsia="Times New Roman" w:hAnsi="Times New Roman"/>
          <w:sz w:val="18"/>
          <w:szCs w:val="18"/>
          <w:color w:val="auto"/>
        </w:rPr>
        <w:t xml:space="preserve">, at </w:t>
      </w:r>
      <w:r>
        <w:rPr>
          <w:rFonts w:ascii="Times New Roman" w:cs="Times New Roman" w:eastAsia="Times New Roman" w:hAnsi="Times New Roman"/>
          <w:sz w:val="18"/>
          <w:szCs w:val="18"/>
          <w:b w:val="1"/>
          <w:bCs w:val="1"/>
          <w:color w:val="auto"/>
        </w:rPr>
        <w:t>4:00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p.m</w:t>
      </w:r>
      <w:r>
        <w:rPr>
          <w:rFonts w:ascii="Times New Roman" w:cs="Times New Roman" w:eastAsia="Times New Roman" w:hAnsi="Times New Roman"/>
          <w:sz w:val="18"/>
          <w:szCs w:val="18"/>
          <w:color w:val="auto"/>
        </w:rPr>
        <w:t>., Eastern Time, or as soon as reasonably practicable thereafter.</w:t>
      </w:r>
    </w:p>
    <w:p>
      <w:pPr>
        <w:spacing w:after="0" w:line="175" w:lineRule="exact"/>
        <w:rPr>
          <w:sz w:val="24"/>
          <w:szCs w:val="24"/>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The Registrant understands that the Staff of the Commission will consider this request as confirmation by the Registrant that it is aware of its responsibilities under the federal securities laws as they relate to the issuance of the securities covered by the Registration Statement.</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Registrant hereby authorizes Melissa Palat Murawsky of Blank Rome LLP to orally modify or withdraw this request for acceleration. Please contact Ms. Murawsky at (215) 569-5732 with any questions you may have concerning this request, and please notify her when this request for acceleration has been granted.</w:t>
      </w:r>
    </w:p>
    <w:p>
      <w:pPr>
        <w:spacing w:after="0" w:line="176" w:lineRule="exact"/>
        <w:rPr>
          <w:sz w:val="24"/>
          <w:szCs w:val="24"/>
          <w:color w:val="auto"/>
        </w:rPr>
      </w:pPr>
    </w:p>
    <w:p>
      <w:pPr>
        <w:ind w:left="6760"/>
        <w:spacing w:after="0"/>
        <w:rPr>
          <w:sz w:val="20"/>
          <w:szCs w:val="20"/>
          <w:color w:val="auto"/>
        </w:rPr>
      </w:pPr>
      <w:r>
        <w:rPr>
          <w:rFonts w:ascii="Times New Roman" w:cs="Times New Roman" w:eastAsia="Times New Roman" w:hAnsi="Times New Roman"/>
          <w:sz w:val="18"/>
          <w:szCs w:val="18"/>
          <w:color w:val="auto"/>
        </w:rPr>
        <w:t>/s/ Stephen Silvestro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4"/>
          <w:szCs w:val="24"/>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Stephen Silvestro</w:t>
      </w:r>
    </w:p>
    <w:p>
      <w:pPr>
        <w:spacing w:after="0" w:line="27" w:lineRule="exact"/>
        <w:rPr>
          <w:sz w:val="24"/>
          <w:szCs w:val="24"/>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Chief Executive Officer</w:t>
      </w:r>
    </w:p>
    <w:sectPr>
      <w:pgSz w:w="11900" w:h="16838" w:orient="portrait"/>
      <w:cols w:equalWidth="0" w:num="1">
        <w:col w:w="11020"/>
      </w:cols>
      <w:pgMar w:left="320" w:top="1116"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2025-05-05T23:10:23Z</dcterms:created>
  <dcterms:modified xsi:type="dcterms:W3CDTF">2025-05-05T23:10:23Z</dcterms:modified>
</cp:coreProperties>
</file>