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PRES. &amp; CHIEF STRATEGY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94,318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2021-11-03T15:52:51Z</dcterms:created>
  <dcterms:modified xsi:type="dcterms:W3CDTF">2021-11-03T15:52:51Z</dcterms:modified>
</cp:coreProperties>
</file>