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6993890" cy="48564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4856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Silvestro Stephen L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400 WATER STREET,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OPRX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12/17/2021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COMMERCIAL OFFICER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ROCHESTER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48307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12/17/2021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13,241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7.51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13,241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Stock pursuant to 10B5-1 plan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12/17/2021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13,241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54.87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1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94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7.51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12/17/2021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13,241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12/30/2020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03/11/2025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13,241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38,511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-1920240</wp:posOffset>
            </wp:positionV>
            <wp:extent cx="29210" cy="19253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192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These shares sold pursuant to a plan of disposition adopted on March 11, 2021 in accordance with Rule 10b5-1 of the Securities Exchange Act of 1934, as amended.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/s/ Stephen Silvestro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12/21/2021</w:t>
            </w: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73461" TargetMode="External"/><Relationship Id="rId13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2021-12-21T15:46:58Z</dcterms:created>
  <dcterms:modified xsi:type="dcterms:W3CDTF">2021-12-21T15:46:58Z</dcterms:modified>
</cp:coreProperties>
</file>