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6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16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6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6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120" w:type="dxa"/>
            <w:vAlign w:val="bottom"/>
            <w:gridSpan w:val="9"/>
          </w:tcPr>
          <w:p>
            <w:pPr>
              <w:jc w:val="center"/>
              <w:ind w:left="11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December 11, 2020</w:t>
            </w:r>
          </w:p>
        </w:tc>
        <w:tc>
          <w:tcPr>
            <w:tcW w:w="3160" w:type="dxa"/>
            <w:vAlign w:val="bottom"/>
          </w:tcPr>
          <w:p>
            <w:pPr>
              <w:spacing w:after="0"/>
              <w:rPr>
                <w:sz w:val="24"/>
                <w:szCs w:val="24"/>
                <w:color w:val="auto"/>
              </w:rPr>
            </w:pPr>
          </w:p>
        </w:tc>
      </w:tr>
      <w:tr>
        <w:trPr>
          <w:trHeight w:val="39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color w:val="auto"/>
              </w:rPr>
              <w:t>OptimizeRx Corporation</w:t>
            </w:r>
          </w:p>
        </w:tc>
        <w:tc>
          <w:tcPr>
            <w:tcW w:w="316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37"/>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6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Nevada</w:t>
            </w:r>
          </w:p>
        </w:tc>
        <w:tc>
          <w:tcPr>
            <w:tcW w:w="3560" w:type="dxa"/>
            <w:vAlign w:val="bottom"/>
            <w:gridSpan w:val="6"/>
          </w:tcPr>
          <w:p>
            <w:pPr>
              <w:jc w:val="center"/>
              <w:ind w:left="1690"/>
              <w:spacing w:after="0"/>
              <w:rPr>
                <w:sz w:val="20"/>
                <w:szCs w:val="20"/>
                <w:color w:val="auto"/>
              </w:rPr>
            </w:pPr>
            <w:r>
              <w:rPr>
                <w:rFonts w:ascii="Times New Roman" w:cs="Times New Roman" w:eastAsia="Times New Roman" w:hAnsi="Times New Roman"/>
                <w:sz w:val="18"/>
                <w:szCs w:val="18"/>
                <w:color w:val="auto"/>
                <w:w w:val="99"/>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080" w:type="dxa"/>
            <w:vAlign w:val="bottom"/>
            <w:gridSpan w:val="10"/>
          </w:tcPr>
          <w:p>
            <w:pPr>
              <w:jc w:val="center"/>
              <w:ind w:right="258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16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50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spacing w:after="0"/>
              <w:rPr>
                <w:sz w:val="20"/>
                <w:szCs w:val="20"/>
                <w:color w:val="auto"/>
              </w:rPr>
            </w:pPr>
          </w:p>
        </w:tc>
        <w:tc>
          <w:tcPr>
            <w:tcW w:w="3160" w:type="dxa"/>
            <w:vAlign w:val="bottom"/>
            <w:tcBorders>
              <w:top w:val="single" w:sz="8" w:color="auto"/>
            </w:tcBorders>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291465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11, 2020, we issued a press release announcing that out virtual communication solution, TelaRepTM, has been recognized as one of the most innovative products for life sciences by PM360 Magazine.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tabs>
          <w:tab w:leader="none" w:pos="13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December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156845</wp:posOffset>
            </wp:positionV>
            <wp:extent cx="3103245" cy="625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0324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OptimizeRx’s TelaRep</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b w:val="1"/>
          <w:bCs w:val="1"/>
          <w:color w:val="auto"/>
        </w:rPr>
        <w:t xml:space="preserve"> Recognized as One of the Most Innovative Products for Life Sciences by PM360</w:t>
      </w:r>
    </w:p>
    <w:p>
      <w:pPr>
        <w:ind w:left="2340"/>
        <w:spacing w:after="0"/>
        <w:rPr>
          <w:sz w:val="20"/>
          <w:szCs w:val="20"/>
          <w:color w:val="auto"/>
        </w:rPr>
      </w:pPr>
      <w:r>
        <w:rPr>
          <w:rFonts w:ascii="Times New Roman" w:cs="Times New Roman" w:eastAsia="Times New Roman" w:hAnsi="Times New Roman"/>
          <w:sz w:val="18"/>
          <w:szCs w:val="18"/>
          <w:i w:val="1"/>
          <w:iCs w:val="1"/>
          <w:color w:val="auto"/>
        </w:rPr>
        <w:t>TelaRep Helps Replace Lost In-Person Interactions Between Life Sciences and Providers</w:t>
      </w:r>
    </w:p>
    <w:p>
      <w:pPr>
        <w:spacing w:after="0" w:line="20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ROCHESTER, Mich. – December 11, 2020 </w:t>
      </w:r>
      <w:r>
        <w:rPr>
          <w:rFonts w:ascii="Times New Roman" w:cs="Times New Roman" w:eastAsia="Times New Roman" w:hAnsi="Times New Roman"/>
          <w:sz w:val="18"/>
          <w:szCs w:val="18"/>
          <w:color w:val="auto"/>
        </w:rPr>
        <w:t>– 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physicians and patients, announced its virtual communication solution, TelaRep</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 has been recognized as one of the most innovative products for life sciences by PM360 Magazine.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PM360, a leading publication for marketing decision makers in the life sciences, recognizes the healthcare industry’s most innovative companies, startups, divisions, products, services, and strategies on its annual Innovation issue. The PM360 editorial staff reviewed hundreds of submissions across all categories and selected the top 16 innovative products for life sciences this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“Innovation has been and will continue to be crucial as our industry, and the world at large continues to deal with COVID-19 and the disruption and devastation it has caused,” said Anna Stashower, CEO, publisher, and editor-in-chief of PM360. “The innovative companies, offerings, and strategies found in this year’s guide can provide the help that patients, healthcare professionals, or life sciences organizations need during this time as we all look toward making 2021 a healthier, safer, and overall better new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TelaRep provides a HIPAA-compliant, secure, virtual connection that enables providers to easily contact the appropriate pharma representative right from within the electronic health record. Physicians can communicate directly with their pharma rep or medical science liaisons (MSLs) and receive important support when determining the best treatment regimen for a patient. The digital solution fills the gap left by the absence of face-to-face interactions between pharma reps and MSLs and providers in today’s post-COVID world.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team created TelaRep after we realized the pandemic would begin to limit face-to-face communication between life sciences and providers,” commented Steve Silvestro, chief commercial officer at OptimizeRx. “We are honored to be recognized for a solution that has an overall positive human impact.”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“TelaRep provides life science companies an efficient and effective way to support providers who are treating patients with complex disease states and especially where a gap in communication could result in an adverse effect on their health,” continued Silvestro. “We are excited to continue leveraging the power and reach of our platform to innovate and deliver the best value to life sciences, patients and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Earlier this year, PM360 Magazine recognized Silvestro with the 2020 PM360 ELITE 100 Award for his organizational leadership and positive impact on the healthcare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2020-12-11T11:20:20Z</dcterms:created>
  <dcterms:modified xsi:type="dcterms:W3CDTF">2020-12-11T11:20:20Z</dcterms:modified>
</cp:coreProperties>
</file>