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20,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Nevada</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color w:val="auto"/>
              </w:rPr>
              <w:t>000-53605</w:t>
            </w: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02"/>
        </w:trPr>
        <w:tc>
          <w:tcPr>
            <w:tcW w:w="3660" w:type="dxa"/>
            <w:vAlign w:val="bottom"/>
            <w:tcBorders>
              <w:top w:val="single" w:sz="8" w:color="auto"/>
            </w:tcBorders>
          </w:tcPr>
          <w:p>
            <w:pPr>
              <w:ind w:left="860"/>
              <w:spacing w:after="0" w:line="201" w:lineRule="exact"/>
              <w:rPr>
                <w:sz w:val="20"/>
                <w:szCs w:val="20"/>
                <w:color w:val="auto"/>
              </w:rPr>
            </w:pPr>
            <w:r>
              <w:rPr>
                <w:rFonts w:ascii="Arial" w:cs="Arial" w:eastAsia="Arial" w:hAnsi="Arial"/>
                <w:sz w:val="18"/>
                <w:szCs w:val="18"/>
                <w:color w:val="auto"/>
              </w:rPr>
              <w:t>(State or other jurisdiction</w:t>
            </w: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ind w:left="118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of incorporation)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7 – Regulation FD Disclosure</w:t>
      </w:r>
    </w:p>
    <w:p>
      <w:pPr>
        <w:spacing w:after="0" w:line="2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January 20, 2015, we issued a press release concerning the presentation given by David Harrell, our Chief Executive Officer, at the Noble Financial Capital Markets Eleventh Annual Equity Conference, and his statement concerning our estimated revenues for 2014. A copy of the press release is attached as Exhibit 99.1 to this Current Report on Form 8-K.</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information in Item 7.01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95"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21, 2015</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87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OptimizeRx Corporation Presents at Noble Financial Capital Markets Equity Conference</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ROCHESTER, MI — 1/20/15 — OptimizeRx Corporation (OTCQB: OPRX) announced that David Harrell, its Chief Executive Officer, presented at the Noble Financial Capital Markets Eleventh Annual Equity Conference at Club Med in Sandpiper Bay, Florida on Monday, January 19, 2015.</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presentation covered the Company’s continued growth and the escalation of the emerging electronic co-pay coupon market within the $360 Billion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pharmaceutical sector. During the presentation, the Company announced that its 2014 sales are estimated to be approximately $6.3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webcast and presentation is archived on our website at </w:t>
      </w:r>
      <w:r>
        <w:rPr>
          <w:rFonts w:ascii="Arial" w:cs="Arial" w:eastAsia="Arial" w:hAnsi="Arial"/>
          <w:sz w:val="18"/>
          <w:szCs w:val="18"/>
          <w:u w:val="single" w:color="auto"/>
          <w:color w:val="auto"/>
        </w:rPr>
        <w:t>http://www.optimizerxcorp.com/investors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About OptimizeRx Corp</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OPTIMIZERx Corp. (OTCQB: OPRX) provides unique consumer and physician platforms to help patients better afford and comply with their medicines and healthcare products, while offering pharmaceutical and healthcare companies more effective ways to expand patient awareness, access and adherence to their medications. For more information, please go to </w:t>
      </w:r>
      <w:r>
        <w:rPr>
          <w:rFonts w:ascii="Arial" w:cs="Arial" w:eastAsia="Arial" w:hAnsi="Arial"/>
          <w:sz w:val="18"/>
          <w:szCs w:val="18"/>
          <w:u w:val="single" w:color="auto"/>
          <w:color w:val="auto"/>
        </w:rPr>
        <w:t>www.optimizerxcorp.com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www.samplemd.com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About Noble Financial</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Noble Financial Capital Markets was established in 1984. Noble Financial is an equity research driven, full-service, investment banking boutique focused on life sciences, technology, energy and media, emerging growth, companies. The Company has offices in New York, Boston, Los Angeles, and Boca Raton, FL. In addition to non-deal road shows and sector specific conferences throughout the year, Noble Financial hosts its large format annual equity conference in January in South Florida featuring 120-150 presenting companies from across North America and total attendance close to 600. For more information go to </w:t>
      </w:r>
      <w:r>
        <w:rPr>
          <w:rFonts w:ascii="Arial" w:cs="Arial" w:eastAsia="Arial" w:hAnsi="Arial"/>
          <w:sz w:val="18"/>
          <w:szCs w:val="18"/>
          <w:u w:val="single" w:color="auto"/>
          <w:color w:val="auto"/>
        </w:rPr>
        <w:t>www.noblefcm.com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'SAFE HARBOR'</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dbaker@samplemd.com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2019-12-08T21:34:30Z</dcterms:created>
  <dcterms:modified xsi:type="dcterms:W3CDTF">2019-12-08T21:34:30Z</dcterms:modified>
</cp:coreProperties>
</file>