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74726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Stelmakh Edward</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520"/>
        <w:spacing w:after="0" w:line="326"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219"/>
        <w:spacing w:after="0"/>
        <w:rPr>
          <w:sz w:val="20"/>
          <w:szCs w:val="20"/>
          <w:color w:val="auto"/>
        </w:rPr>
      </w:pPr>
      <w:r>
        <w:rPr>
          <w:rFonts w:ascii="Times New Roman" w:cs="Times New Roman" w:eastAsia="Times New Roman" w:hAnsi="Times New Roman"/>
          <w:sz w:val="17"/>
          <w:szCs w:val="17"/>
          <w:color w:val="0000FF"/>
        </w:rPr>
        <w:t>CFO/COO</w:t>
      </w:r>
    </w:p>
    <w:p>
      <w:pPr>
        <w:spacing w:after="0" w:line="433"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720" w:type="dxa"/>
            <w:vAlign w:val="bottom"/>
            <w:gridSpan w:val="8"/>
          </w:tcPr>
          <w:p>
            <w:pPr>
              <w:jc w:val="right"/>
              <w:ind w:right="239"/>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02453</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64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1"/>
                <w:szCs w:val="11"/>
                <w:color w:val="auto"/>
              </w:rPr>
            </w:pPr>
          </w:p>
        </w:tc>
        <w:tc>
          <w:tcPr>
            <w:tcW w:w="262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2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2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jc w:val="right"/>
              <w:ind w:right="159"/>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08/21/2025</w:t>
            </w: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V</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4"/>
              </w:rPr>
              <w:t>15,625</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110,764</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2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2"/>
              </w:rPr>
              <w:t>Exercisable</w:t>
            </w:r>
          </w:p>
        </w:tc>
        <w:tc>
          <w:tcPr>
            <w:tcW w:w="2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16.14</w:t>
            </w:r>
          </w:p>
        </w:tc>
        <w:tc>
          <w:tcPr>
            <w:tcW w:w="160" w:type="dxa"/>
            <w:vAlign w:val="bottom"/>
          </w:tcPr>
          <w:p>
            <w:pPr>
              <w:spacing w:after="0"/>
              <w:rPr>
                <w:sz w:val="21"/>
                <w:szCs w:val="21"/>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08/21/2025</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35,156</w:t>
            </w:r>
          </w:p>
        </w:tc>
        <w:tc>
          <w:tcPr>
            <w:tcW w:w="36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08/21/2026</w:t>
            </w:r>
            <w:r>
              <w:rPr>
                <w:rFonts w:ascii="Times New Roman" w:cs="Times New Roman" w:eastAsia="Times New Roman" w:hAnsi="Times New Roman"/>
                <w:sz w:val="21"/>
                <w:szCs w:val="21"/>
                <w:color w:val="008000"/>
                <w:vertAlign w:val="superscript"/>
              </w:rPr>
              <w:t>(2)</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08/21/2030</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35,156</w:t>
            </w:r>
          </w:p>
        </w:tc>
        <w:tc>
          <w:tcPr>
            <w:tcW w:w="40" w:type="dxa"/>
            <w:vAlign w:val="bottom"/>
          </w:tcPr>
          <w:p>
            <w:pPr>
              <w:spacing w:after="0"/>
              <w:rPr>
                <w:sz w:val="21"/>
                <w:szCs w:val="21"/>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35,156</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jc w:val="right"/>
              <w:ind w:right="159"/>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-1908810</wp:posOffset>
            </wp:positionV>
            <wp:extent cx="29210" cy="1913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38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44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three equal annual installments beginning on August 21, 2026, which is the first anniversary of the grant date.</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August 21, 2026, the first anniversary of the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4"/>
          <w:szCs w:val="24"/>
          <w:color w:val="auto"/>
        </w:rPr>
      </w:pPr>
    </w:p>
    <w:p>
      <w:pPr>
        <w:ind w:left="40" w:right="400"/>
        <w:spacing w:after="0" w:line="253"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Marion Odence-Ford, by</w:t>
            </w:r>
          </w:p>
        </w:tc>
        <w:tc>
          <w:tcPr>
            <w:tcW w:w="160" w:type="dxa"/>
            <w:vAlign w:val="bottom"/>
          </w:tcPr>
          <w:p>
            <w:pPr>
              <w:spacing w:after="0"/>
              <w:rPr>
                <w:sz w:val="17"/>
                <w:szCs w:val="17"/>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08/25/2025</w:t>
            </w:r>
          </w:p>
        </w:tc>
        <w:tc>
          <w:tcPr>
            <w:tcW w:w="0" w:type="dxa"/>
            <w:vAlign w:val="bottom"/>
          </w:tcPr>
          <w:p>
            <w:pPr>
              <w:spacing w:after="0"/>
              <w:rPr>
                <w:sz w:val="1"/>
                <w:szCs w:val="1"/>
                <w:color w:val="auto"/>
              </w:rPr>
            </w:pPr>
          </w:p>
        </w:tc>
      </w:tr>
      <w:tr>
        <w:trPr>
          <w:trHeight w:val="83"/>
        </w:trPr>
        <w:tc>
          <w:tcPr>
            <w:tcW w:w="12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Power of Attorney</w:t>
            </w:r>
          </w:p>
        </w:tc>
        <w:tc>
          <w:tcPr>
            <w:tcW w:w="78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4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7046"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2025-08-25T14:54:59Z</dcterms:created>
  <dcterms:modified xsi:type="dcterms:W3CDTF">2025-08-25T14:54:59Z</dcterms:modified>
</cp:coreProperties>
</file>