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Stelmakh Edward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11" w:lineRule="auto"/>
        <w:rPr>
          <w:sz w:val="20"/>
          <w:szCs w:val="20"/>
          <w:color w:val="auto"/>
        </w:rPr>
      </w:pPr>
      <w:r>
        <w:rPr>
          <w:rFonts w:ascii="Times New Roman" w:cs="Times New Roman" w:eastAsia="Times New Roman" w:hAnsi="Times New Roman"/>
          <w:sz w:val="17"/>
          <w:szCs w:val="17"/>
          <w:color w:val="0000FF"/>
        </w:rPr>
        <w:t>C/O OPTIMIZERX CORPORATION 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205"/>
        <w:spacing w:after="0"/>
        <w:rPr>
          <w:sz w:val="20"/>
          <w:szCs w:val="20"/>
          <w:color w:val="auto"/>
        </w:rPr>
      </w:pPr>
      <w:r>
        <w:rPr>
          <w:rFonts w:ascii="Times New Roman" w:cs="Times New Roman" w:eastAsia="Times New Roman" w:hAnsi="Times New Roman"/>
          <w:sz w:val="17"/>
          <w:szCs w:val="17"/>
          <w:color w:val="0000FF"/>
        </w:rPr>
        <w:t>CFO/COO</w:t>
      </w:r>
    </w:p>
    <w:p>
      <w:pPr>
        <w:spacing w:after="0" w:line="44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jc w:val="right"/>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2"/>
                <w:szCs w:val="12"/>
                <w:color w:val="auto"/>
              </w:rPr>
            </w:pPr>
          </w:p>
        </w:tc>
        <w:tc>
          <w:tcPr>
            <w:tcW w:w="3560" w:type="dxa"/>
            <w:vAlign w:val="bottom"/>
            <w:gridSpan w:val="9"/>
          </w:tcPr>
          <w:p>
            <w:pPr>
              <w:ind w:left="2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ROCHESTER   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48307</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3"/>
                <w:szCs w:val="23"/>
                <w:color w:val="auto"/>
              </w:rPr>
            </w:pPr>
          </w:p>
        </w:tc>
        <w:tc>
          <w:tcPr>
            <w:tcW w:w="182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08/15/2022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3,000</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15.43</w:t>
            </w: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3,000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Edward Stelmahk</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08/17/2022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7046"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2022-08-17T15:58:42Z</dcterms:created>
  <dcterms:modified xsi:type="dcterms:W3CDTF">2022-08-17T15:58:42Z</dcterms:modified>
</cp:coreProperties>
</file>