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Lang James Paul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OptimizeRx Corp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OPRX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OPTIMIZERX CORPORATION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400 WATER STREET, SUITE 200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 w:line="3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409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30, 2021 the reporting person was granted 409 restricted stock units which vested in full on December 30, 2022.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Marion Odence-Ford,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200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8007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2023-01-04T15:09:52Z</dcterms:created>
  <dcterms:modified xsi:type="dcterms:W3CDTF">2023-01-04T15:09:52Z</dcterms:modified>
</cp:coreProperties>
</file>