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Odence-Ford Marion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0"/>
        <w:spacing w:after="0" w:line="365"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General Counsel and CCO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4,267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18,498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February 15, 2025, which is the first anniversary of the date of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Marion K. Odence-Ford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04/24/2024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2024-04-24T10:20:38Z</dcterms:created>
  <dcterms:modified xsi:type="dcterms:W3CDTF">2024-04-24T10:20:38Z</dcterms:modified>
</cp:coreProperties>
</file>