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177165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 2021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8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37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r>
      <w:tr>
        <w:trPr>
          <w:trHeight w:val="425"/>
        </w:trPr>
        <w:tc>
          <w:tcPr>
            <w:tcW w:w="448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0"/>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ind w:left="5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323215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jc w:val="right"/>
              <w:ind w:right="3650"/>
              <w:spacing w:after="0"/>
              <w:rPr>
                <w:sz w:val="20"/>
                <w:szCs w:val="20"/>
                <w:color w:val="auto"/>
              </w:rPr>
            </w:pPr>
            <w:r>
              <w:rPr>
                <w:rFonts w:ascii="Arial" w:cs="Arial" w:eastAsia="Arial" w:hAnsi="Arial"/>
                <w:sz w:val="18"/>
                <w:szCs w:val="18"/>
                <w:color w:val="auto"/>
              </w:rPr>
              <w:t>[ ]</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spacing w:after="0"/>
              <w:rPr>
                <w:sz w:val="22"/>
                <w:szCs w:val="22"/>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46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September 1, 2021, we issued a press release announcing that our CEO, William Febbo, will present at the upcoming Lake Street Capital Markets, “The Best Ideas Growth (BIG5) Conference” and the Piper Sandler, “Heartland Summit” conferences.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0"/>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 2021</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2021</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17145</wp:posOffset>
            </wp:positionV>
            <wp:extent cx="2005965"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Upcoming September Investor Conferences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ROCHESTER, Mich. – September 1, 2021 – </w:t>
      </w:r>
      <w:r>
        <w:rPr>
          <w:rFonts w:ascii="Arial" w:cs="Arial" w:eastAsia="Arial" w:hAnsi="Arial"/>
          <w:sz w:val="17"/>
          <w:szCs w:val="17"/>
          <w:color w:val="auto"/>
        </w:rPr>
        <w:t>OptimizeRx Corp. (the “Company”) (Nasdaq: OPRX), a leading provider of digital health solutions for life</w:t>
      </w:r>
      <w:r>
        <w:rPr>
          <w:rFonts w:ascii="Arial" w:cs="Arial" w:eastAsia="Arial" w:hAnsi="Arial"/>
          <w:sz w:val="17"/>
          <w:szCs w:val="17"/>
          <w:b w:val="1"/>
          <w:bCs w:val="1"/>
          <w:color w:val="auto"/>
        </w:rPr>
        <w:t xml:space="preserve"> </w:t>
      </w:r>
      <w:r>
        <w:rPr>
          <w:rFonts w:ascii="Arial" w:cs="Arial" w:eastAsia="Arial" w:hAnsi="Arial"/>
          <w:sz w:val="17"/>
          <w:szCs w:val="17"/>
          <w:color w:val="auto"/>
        </w:rPr>
        <w:t>science companies, physicians and patients, announced today that Will Febbo, OptimizeRx’s CEO will present at the upcoming Lake Street Capital Markets, “The Best Ideas Growth (BIG5) Conference” and the Piper Sandler, “Heartland Summit” conferences.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Details for the presentations are as follows:</w:t>
      </w:r>
    </w:p>
    <w:p>
      <w:pPr>
        <w:spacing w:after="0" w:line="221" w:lineRule="exact"/>
        <w:rPr>
          <w:sz w:val="20"/>
          <w:szCs w:val="20"/>
          <w:color w:val="auto"/>
        </w:rPr>
      </w:pPr>
    </w:p>
    <w:p>
      <w:pPr>
        <w:ind w:right="5480"/>
        <w:spacing w:after="0" w:line="282" w:lineRule="auto"/>
        <w:rPr>
          <w:sz w:val="20"/>
          <w:szCs w:val="20"/>
          <w:color w:val="auto"/>
        </w:rPr>
      </w:pPr>
      <w:r>
        <w:rPr>
          <w:rFonts w:ascii="Arial" w:cs="Arial" w:eastAsia="Arial" w:hAnsi="Arial"/>
          <w:sz w:val="18"/>
          <w:szCs w:val="18"/>
          <w:b w:val="1"/>
          <w:bCs w:val="1"/>
          <w:u w:val="single" w:color="auto"/>
          <w:color w:val="auto"/>
        </w:rPr>
        <w:t xml:space="preserve">Lake Street Capital Markets, “The Best Ideas Growth (BIG5) Conference” </w:t>
      </w:r>
      <w:r>
        <w:rPr>
          <w:rFonts w:ascii="Arial" w:cs="Arial" w:eastAsia="Arial" w:hAnsi="Arial"/>
          <w:sz w:val="18"/>
          <w:szCs w:val="18"/>
          <w:b w:val="1"/>
          <w:bCs w:val="1"/>
          <w:color w:val="auto"/>
        </w:rPr>
        <w:t>Date</w:t>
      </w:r>
      <w:r>
        <w:rPr>
          <w:rFonts w:ascii="Arial" w:cs="Arial" w:eastAsia="Arial" w:hAnsi="Arial"/>
          <w:sz w:val="18"/>
          <w:szCs w:val="18"/>
          <w:color w:val="auto"/>
        </w:rPr>
        <w:t>: September 14-15, 2021</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Best Ideas Growth (BIG5) Conference is an invitation-only event, featuring over 100 dynamic, public growth companies. The virtual format has been designed to give attendees direct access to senior management via one-on-one &amp; group meeting formats. To receive additional information, request an invitation or to schedule a one-on-one meeting, please contact your Lake Street representative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Piper and Sandler, “2021 Heartland Summit”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23130"/>
        </w:rPr>
        <w:t xml:space="preserve">Date: </w:t>
      </w:r>
      <w:r>
        <w:rPr>
          <w:rFonts w:ascii="Arial" w:cs="Arial" w:eastAsia="Arial" w:hAnsi="Arial"/>
          <w:sz w:val="18"/>
          <w:szCs w:val="18"/>
          <w:color w:val="323130"/>
        </w:rPr>
        <w:t>September 29-30, 2021</w:t>
      </w:r>
    </w:p>
    <w:p>
      <w:pPr>
        <w:spacing w:after="0" w:line="211"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color w:val="auto"/>
        </w:rPr>
        <w:t>The Piper Sandler Heartland Summit is an exclusive annual gathering of CEOs, policy-makers and investors representing every major sector within healthcare.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Registration for this exclusive event is open to current clients and employees of the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2021-09-01T15:34:05Z</dcterms:created>
  <dcterms:modified xsi:type="dcterms:W3CDTF">2021-09-01T15:34:05Z</dcterms:modified>
</cp:coreProperties>
</file>